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8F2" w:rsidRDefault="0036416A" w:rsidP="005A48F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Introduction to Dogmatic Theology</w:t>
      </w:r>
    </w:p>
    <w:p w:rsidR="005A48F2" w:rsidRPr="005F6C89" w:rsidRDefault="00CB5799" w:rsidP="005A48F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Syllabus</w:t>
      </w:r>
      <w:bookmarkStart w:id="0" w:name="_GoBack"/>
      <w:bookmarkEnd w:id="0"/>
    </w:p>
    <w:p w:rsidR="005A48F2" w:rsidRPr="005F6C89" w:rsidRDefault="007244BD" w:rsidP="00F21C14">
      <w:pPr>
        <w:jc w:val="both"/>
        <w:rPr>
          <w:rFonts w:ascii="Times New Roman" w:hAnsi="Times New Roman" w:cs="Times New Roman"/>
          <w:sz w:val="24"/>
        </w:rPr>
      </w:pPr>
      <w:r w:rsidRPr="005F6C89">
        <w:rPr>
          <w:rFonts w:ascii="Times New Roman" w:hAnsi="Times New Roman" w:cs="Times New Roman"/>
          <w:b/>
          <w:noProof/>
          <w:sz w:val="24"/>
        </w:rPr>
        <w:drawing>
          <wp:anchor distT="0" distB="0" distL="114300" distR="114300" simplePos="0" relativeHeight="251658240" behindDoc="1" locked="0" layoutInCell="1" allowOverlap="1" wp14:anchorId="4826C3AE" wp14:editId="122DB5BE">
            <wp:simplePos x="0" y="0"/>
            <wp:positionH relativeFrom="column">
              <wp:posOffset>3972560</wp:posOffset>
            </wp:positionH>
            <wp:positionV relativeFrom="paragraph">
              <wp:posOffset>12700</wp:posOffset>
            </wp:positionV>
            <wp:extent cx="1772285" cy="2236470"/>
            <wp:effectExtent l="0" t="0" r="0" b="0"/>
            <wp:wrapTight wrapText="bothSides">
              <wp:wrapPolygon edited="0">
                <wp:start x="0" y="0"/>
                <wp:lineTo x="0" y="21342"/>
                <wp:lineTo x="21360" y="21342"/>
                <wp:lineTo x="2136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2236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48F2" w:rsidRPr="005F6C89">
        <w:rPr>
          <w:rFonts w:ascii="Times New Roman" w:hAnsi="Times New Roman" w:cs="Times New Roman"/>
          <w:b/>
          <w:sz w:val="24"/>
        </w:rPr>
        <w:t>Course audience:</w:t>
      </w:r>
      <w:r w:rsidR="005C5025" w:rsidRPr="005F6C89">
        <w:rPr>
          <w:rFonts w:ascii="Times New Roman" w:hAnsi="Times New Roman" w:cs="Times New Roman"/>
          <w:b/>
          <w:noProof/>
          <w:sz w:val="24"/>
        </w:rPr>
        <w:t xml:space="preserve"> </w:t>
      </w:r>
      <w:r w:rsidR="005C5025" w:rsidRPr="005F6C89">
        <w:rPr>
          <w:rFonts w:ascii="Times New Roman" w:hAnsi="Times New Roman" w:cs="Times New Roman"/>
          <w:noProof/>
          <w:sz w:val="24"/>
        </w:rPr>
        <w:t xml:space="preserve">This course is </w:t>
      </w:r>
      <w:r w:rsidR="00F21C14" w:rsidRPr="005F6C89">
        <w:rPr>
          <w:rFonts w:ascii="Times New Roman" w:hAnsi="Times New Roman" w:cs="Times New Roman"/>
          <w:noProof/>
          <w:sz w:val="24"/>
        </w:rPr>
        <w:t xml:space="preserve">accesible for all, and </w:t>
      </w:r>
      <w:r w:rsidR="005C5025" w:rsidRPr="005F6C89">
        <w:rPr>
          <w:rFonts w:ascii="Times New Roman" w:hAnsi="Times New Roman" w:cs="Times New Roman"/>
          <w:noProof/>
          <w:sz w:val="24"/>
        </w:rPr>
        <w:t>designed both for</w:t>
      </w:r>
      <w:r w:rsidR="00F21C14" w:rsidRPr="005F6C89">
        <w:rPr>
          <w:rFonts w:ascii="Times New Roman" w:hAnsi="Times New Roman" w:cs="Times New Roman"/>
          <w:noProof/>
          <w:sz w:val="24"/>
        </w:rPr>
        <w:t xml:space="preserve"> those who have no previous instruction in dogmatic theology, </w:t>
      </w:r>
      <w:r w:rsidR="00E23B00" w:rsidRPr="005F6C89">
        <w:rPr>
          <w:rFonts w:ascii="Times New Roman" w:hAnsi="Times New Roman" w:cs="Times New Roman"/>
          <w:noProof/>
          <w:sz w:val="24"/>
        </w:rPr>
        <w:t>and for</w:t>
      </w:r>
      <w:r w:rsidR="00F21C14" w:rsidRPr="005F6C89">
        <w:rPr>
          <w:rFonts w:ascii="Times New Roman" w:hAnsi="Times New Roman" w:cs="Times New Roman"/>
          <w:noProof/>
          <w:sz w:val="24"/>
        </w:rPr>
        <w:t xml:space="preserve"> students of theology looking to refresh, continue and deepen their knowledge of Orthodox Dogmatics.</w:t>
      </w:r>
    </w:p>
    <w:p w:rsidR="005A48F2" w:rsidRPr="005F6C89" w:rsidRDefault="005A48F2" w:rsidP="00F21C14">
      <w:pPr>
        <w:jc w:val="both"/>
        <w:rPr>
          <w:rFonts w:ascii="Times New Roman" w:hAnsi="Times New Roman" w:cs="Times New Roman"/>
          <w:sz w:val="24"/>
        </w:rPr>
      </w:pPr>
      <w:r w:rsidRPr="005F6C89">
        <w:rPr>
          <w:rFonts w:ascii="Times New Roman" w:hAnsi="Times New Roman" w:cs="Times New Roman"/>
          <w:b/>
          <w:sz w:val="24"/>
        </w:rPr>
        <w:t xml:space="preserve">Method of teaching: </w:t>
      </w:r>
      <w:r w:rsidRPr="005F6C89">
        <w:rPr>
          <w:rFonts w:ascii="Times New Roman" w:hAnsi="Times New Roman" w:cs="Times New Roman"/>
          <w:sz w:val="24"/>
        </w:rPr>
        <w:t>Distance learning</w:t>
      </w:r>
    </w:p>
    <w:p w:rsidR="005A48F2" w:rsidRPr="005F6C89" w:rsidRDefault="005A48F2" w:rsidP="00F21C14">
      <w:pPr>
        <w:jc w:val="both"/>
        <w:rPr>
          <w:rFonts w:ascii="Times New Roman" w:hAnsi="Times New Roman" w:cs="Times New Roman"/>
          <w:sz w:val="24"/>
          <w:szCs w:val="24"/>
        </w:rPr>
      </w:pPr>
      <w:r w:rsidRPr="005F6C89">
        <w:rPr>
          <w:rFonts w:ascii="Times New Roman" w:hAnsi="Times New Roman" w:cs="Times New Roman"/>
          <w:b/>
          <w:sz w:val="24"/>
        </w:rPr>
        <w:t>Course Objectives:</w:t>
      </w:r>
      <w:r w:rsidR="00800FAA" w:rsidRPr="005F6C89">
        <w:rPr>
          <w:rFonts w:ascii="Times New Roman" w:hAnsi="Times New Roman" w:cs="Times New Roman"/>
          <w:b/>
          <w:sz w:val="24"/>
        </w:rPr>
        <w:t xml:space="preserve"> </w:t>
      </w:r>
      <w:r w:rsidR="00E23B00" w:rsidRPr="005F6C89">
        <w:rPr>
          <w:rFonts w:ascii="Times New Roman" w:hAnsi="Times New Roman" w:cs="Times New Roman"/>
          <w:sz w:val="24"/>
        </w:rPr>
        <w:t>In this course the</w:t>
      </w:r>
      <w:r w:rsidR="00800FAA" w:rsidRPr="005F6C89">
        <w:rPr>
          <w:rFonts w:ascii="Times New Roman" w:hAnsi="Times New Roman" w:cs="Times New Roman"/>
          <w:sz w:val="24"/>
        </w:rPr>
        <w:t xml:space="preserve"> student will be immersed in a wide range of theological topics that cover the full spectrum of dogmatic theology from God in </w:t>
      </w:r>
      <w:proofErr w:type="gramStart"/>
      <w:r w:rsidR="00800FAA" w:rsidRPr="005F6C89">
        <w:rPr>
          <w:rFonts w:ascii="Times New Roman" w:hAnsi="Times New Roman" w:cs="Times New Roman"/>
          <w:sz w:val="24"/>
        </w:rPr>
        <w:t>Himself</w:t>
      </w:r>
      <w:proofErr w:type="gramEnd"/>
      <w:r w:rsidR="00800FAA" w:rsidRPr="005F6C89">
        <w:rPr>
          <w:rFonts w:ascii="Times New Roman" w:hAnsi="Times New Roman" w:cs="Times New Roman"/>
          <w:sz w:val="24"/>
        </w:rPr>
        <w:t xml:space="preserve">, God as Creator of the World, Christology, Soteriology, Ecclesiology, </w:t>
      </w:r>
      <w:r w:rsidR="005C5025" w:rsidRPr="005F6C89">
        <w:rPr>
          <w:rFonts w:ascii="Times New Roman" w:hAnsi="Times New Roman" w:cs="Times New Roman"/>
          <w:sz w:val="24"/>
        </w:rPr>
        <w:t>Sacrament</w:t>
      </w:r>
      <w:r w:rsidR="00E23B00" w:rsidRPr="005F6C89">
        <w:rPr>
          <w:rFonts w:ascii="Times New Roman" w:hAnsi="Times New Roman" w:cs="Times New Roman"/>
          <w:sz w:val="24"/>
        </w:rPr>
        <w:t>-</w:t>
      </w:r>
      <w:r w:rsidR="005C5025" w:rsidRPr="005F6C89">
        <w:rPr>
          <w:rFonts w:ascii="Times New Roman" w:hAnsi="Times New Roman" w:cs="Times New Roman"/>
          <w:sz w:val="24"/>
        </w:rPr>
        <w:t>ology</w:t>
      </w:r>
      <w:r w:rsidR="005C5025" w:rsidRPr="005F6C89">
        <w:rPr>
          <w:rFonts w:ascii="Times New Roman" w:hAnsi="Times New Roman" w:cs="Times New Roman"/>
          <w:sz w:val="24"/>
        </w:rPr>
        <w:t xml:space="preserve"> </w:t>
      </w:r>
      <w:r w:rsidR="00800FAA" w:rsidRPr="005F6C89">
        <w:rPr>
          <w:rFonts w:ascii="Times New Roman" w:hAnsi="Times New Roman" w:cs="Times New Roman"/>
          <w:sz w:val="24"/>
        </w:rPr>
        <w:t>and finally Eschatology.</w:t>
      </w:r>
      <w:r w:rsidR="005C5025" w:rsidRPr="005F6C89">
        <w:rPr>
          <w:rFonts w:ascii="Times New Roman" w:hAnsi="Times New Roman" w:cs="Times New Roman"/>
          <w:sz w:val="24"/>
        </w:rPr>
        <w:t xml:space="preserve"> The courses goal </w:t>
      </w:r>
      <w:r w:rsidR="00F21C14" w:rsidRPr="005F6C89">
        <w:rPr>
          <w:rFonts w:ascii="Times New Roman" w:hAnsi="Times New Roman" w:cs="Times New Roman"/>
          <w:sz w:val="24"/>
        </w:rPr>
        <w:t>is to introduce the student to the most important teachings an</w:t>
      </w:r>
      <w:r w:rsidR="00E23B00" w:rsidRPr="005F6C89">
        <w:rPr>
          <w:rFonts w:ascii="Times New Roman" w:hAnsi="Times New Roman" w:cs="Times New Roman"/>
          <w:sz w:val="24"/>
        </w:rPr>
        <w:t xml:space="preserve">d tenets of the Orthodox Church. Although some of the historical development of these dogmas is covered in this course, it does not intend to </w:t>
      </w:r>
      <w:r w:rsidR="00E23B00" w:rsidRPr="005F6C89">
        <w:rPr>
          <w:rFonts w:ascii="Times New Roman" w:hAnsi="Times New Roman" w:cs="Times New Roman"/>
          <w:sz w:val="24"/>
          <w:szCs w:val="24"/>
        </w:rPr>
        <w:t>present an in-depth analysis of historical context and development. Rather is provides a solid base and structure to continue studying more deeply after its completion.</w:t>
      </w:r>
    </w:p>
    <w:p w:rsidR="005A48F2" w:rsidRPr="005F6C89" w:rsidRDefault="005A48F2" w:rsidP="005A48F2">
      <w:pPr>
        <w:rPr>
          <w:rFonts w:ascii="Times New Roman" w:hAnsi="Times New Roman" w:cs="Times New Roman"/>
          <w:sz w:val="24"/>
          <w:szCs w:val="24"/>
        </w:rPr>
      </w:pPr>
      <w:r w:rsidRPr="005F6C89">
        <w:rPr>
          <w:rFonts w:ascii="Times New Roman" w:hAnsi="Times New Roman" w:cs="Times New Roman"/>
          <w:b/>
          <w:sz w:val="24"/>
          <w:szCs w:val="24"/>
        </w:rPr>
        <w:t xml:space="preserve">Structure of course: </w:t>
      </w:r>
      <w:r w:rsidRPr="005F6C89">
        <w:rPr>
          <w:rFonts w:ascii="Times New Roman" w:hAnsi="Times New Roman" w:cs="Times New Roman"/>
          <w:sz w:val="24"/>
          <w:szCs w:val="24"/>
        </w:rPr>
        <w:t>3 sections, 16 lessons.</w:t>
      </w:r>
    </w:p>
    <w:p w:rsidR="005A48F2" w:rsidRPr="005F6C89" w:rsidRDefault="00800FAA" w:rsidP="005A48F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6C89">
        <w:rPr>
          <w:rFonts w:ascii="Times New Roman" w:hAnsi="Times New Roman" w:cs="Times New Roman"/>
          <w:b/>
          <w:sz w:val="24"/>
          <w:szCs w:val="24"/>
          <w:u w:val="single"/>
        </w:rPr>
        <w:t>Section I: God in Himself – The Trinity</w:t>
      </w:r>
    </w:p>
    <w:p w:rsidR="00985B73" w:rsidRPr="005F6C89" w:rsidRDefault="00703360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6C89">
        <w:rPr>
          <w:rFonts w:ascii="Times New Roman" w:hAnsi="Times New Roman" w:cs="Times New Roman"/>
          <w:b/>
          <w:i/>
          <w:sz w:val="24"/>
          <w:szCs w:val="24"/>
        </w:rPr>
        <w:t>Introduction to Orthodox Dogmatic Theology</w:t>
      </w:r>
    </w:p>
    <w:p w:rsidR="00703360" w:rsidRPr="005F6C89" w:rsidRDefault="00985B73" w:rsidP="00985B73">
      <w:pPr>
        <w:pStyle w:val="ListParagraph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5F6C89">
        <w:rPr>
          <w:rFonts w:ascii="Times New Roman" w:hAnsi="Times New Roman" w:cs="Times New Roman"/>
          <w:i/>
          <w:sz w:val="24"/>
          <w:szCs w:val="24"/>
        </w:rPr>
        <w:t xml:space="preserve">Recommended reading: </w:t>
      </w:r>
      <w:proofErr w:type="spellStart"/>
      <w:r w:rsidRPr="005F6C89">
        <w:rPr>
          <w:rFonts w:ascii="Times New Roman" w:hAnsi="Times New Roman" w:cs="Times New Roman"/>
          <w:sz w:val="24"/>
          <w:szCs w:val="24"/>
        </w:rPr>
        <w:t>Pomazansky</w:t>
      </w:r>
      <w:proofErr w:type="spellEnd"/>
      <w:r w:rsidR="00703360" w:rsidRPr="005F6C89">
        <w:rPr>
          <w:rFonts w:ascii="Times New Roman" w:hAnsi="Times New Roman" w:cs="Times New Roman"/>
          <w:sz w:val="24"/>
          <w:szCs w:val="24"/>
        </w:rPr>
        <w:t xml:space="preserve"> </w:t>
      </w:r>
      <w:r w:rsidR="003A384F" w:rsidRPr="005F6C89">
        <w:rPr>
          <w:rFonts w:ascii="Times New Roman" w:hAnsi="Times New Roman" w:cs="Times New Roman"/>
          <w:sz w:val="24"/>
          <w:szCs w:val="24"/>
        </w:rPr>
        <w:t>–</w:t>
      </w:r>
      <w:r w:rsidR="00703360" w:rsidRPr="005F6C89">
        <w:rPr>
          <w:rFonts w:ascii="Times New Roman" w:hAnsi="Times New Roman" w:cs="Times New Roman"/>
          <w:sz w:val="24"/>
          <w:szCs w:val="24"/>
        </w:rPr>
        <w:t xml:space="preserve"> </w:t>
      </w:r>
      <w:r w:rsidR="003A384F" w:rsidRPr="005F6C89">
        <w:rPr>
          <w:rFonts w:ascii="Times New Roman" w:hAnsi="Times New Roman" w:cs="Times New Roman"/>
          <w:sz w:val="24"/>
          <w:szCs w:val="24"/>
        </w:rPr>
        <w:t>pp. 29-52</w:t>
      </w:r>
    </w:p>
    <w:p w:rsidR="00985B73" w:rsidRPr="005F6C89" w:rsidRDefault="00703360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6C89">
        <w:rPr>
          <w:rFonts w:ascii="Times New Roman" w:hAnsi="Times New Roman" w:cs="Times New Roman"/>
          <w:b/>
          <w:i/>
          <w:sz w:val="24"/>
          <w:szCs w:val="24"/>
        </w:rPr>
        <w:t>On Knowledge of God</w:t>
      </w:r>
    </w:p>
    <w:p w:rsidR="00703360" w:rsidRPr="005F6C89" w:rsidRDefault="00985B73" w:rsidP="00985B73">
      <w:pPr>
        <w:pStyle w:val="ListParagraph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6C89">
        <w:rPr>
          <w:rFonts w:ascii="Times New Roman" w:hAnsi="Times New Roman" w:cs="Times New Roman"/>
          <w:i/>
          <w:sz w:val="24"/>
          <w:szCs w:val="24"/>
        </w:rPr>
        <w:t xml:space="preserve">Recommended reading: </w:t>
      </w:r>
      <w:proofErr w:type="spellStart"/>
      <w:r w:rsidRPr="005F6C89">
        <w:rPr>
          <w:rFonts w:ascii="Times New Roman" w:hAnsi="Times New Roman" w:cs="Times New Roman"/>
          <w:sz w:val="24"/>
          <w:szCs w:val="24"/>
        </w:rPr>
        <w:t>Pomazansky</w:t>
      </w:r>
      <w:proofErr w:type="spellEnd"/>
      <w:r w:rsidR="003A384F" w:rsidRPr="005F6C89">
        <w:rPr>
          <w:rFonts w:ascii="Times New Roman" w:hAnsi="Times New Roman" w:cs="Times New Roman"/>
          <w:sz w:val="24"/>
          <w:szCs w:val="24"/>
        </w:rPr>
        <w:t xml:space="preserve"> – pp. 53-76</w:t>
      </w:r>
    </w:p>
    <w:p w:rsidR="00985B73" w:rsidRPr="005F6C89" w:rsidRDefault="00703360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5F6C89">
        <w:rPr>
          <w:rFonts w:ascii="Times New Roman" w:hAnsi="Times New Roman" w:cs="Times New Roman"/>
          <w:b/>
          <w:i/>
          <w:sz w:val="24"/>
          <w:szCs w:val="24"/>
        </w:rPr>
        <w:t>Trinitology</w:t>
      </w:r>
      <w:proofErr w:type="spellEnd"/>
      <w:r w:rsidRPr="005F6C89">
        <w:rPr>
          <w:rFonts w:ascii="Times New Roman" w:hAnsi="Times New Roman" w:cs="Times New Roman"/>
          <w:b/>
          <w:i/>
          <w:sz w:val="24"/>
          <w:szCs w:val="24"/>
        </w:rPr>
        <w:t xml:space="preserve"> – God in Himself</w:t>
      </w:r>
    </w:p>
    <w:p w:rsidR="00703360" w:rsidRPr="005F6C89" w:rsidRDefault="00985B73" w:rsidP="00985B73">
      <w:pPr>
        <w:pStyle w:val="ListParagraph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6C89">
        <w:rPr>
          <w:rFonts w:ascii="Times New Roman" w:hAnsi="Times New Roman" w:cs="Times New Roman"/>
          <w:i/>
          <w:sz w:val="24"/>
          <w:szCs w:val="24"/>
        </w:rPr>
        <w:t xml:space="preserve">Recommended reading: </w:t>
      </w:r>
      <w:proofErr w:type="spellStart"/>
      <w:r w:rsidRPr="005F6C89">
        <w:rPr>
          <w:rFonts w:ascii="Times New Roman" w:hAnsi="Times New Roman" w:cs="Times New Roman"/>
          <w:sz w:val="24"/>
          <w:szCs w:val="24"/>
        </w:rPr>
        <w:t>Pomazansky</w:t>
      </w:r>
      <w:proofErr w:type="spellEnd"/>
      <w:r w:rsidR="003A384F" w:rsidRPr="005F6C89">
        <w:rPr>
          <w:rFonts w:ascii="Times New Roman" w:hAnsi="Times New Roman" w:cs="Times New Roman"/>
          <w:sz w:val="24"/>
          <w:szCs w:val="24"/>
        </w:rPr>
        <w:t xml:space="preserve"> – pp. 77-82</w:t>
      </w:r>
    </w:p>
    <w:p w:rsidR="00985B73" w:rsidRPr="005F6C89" w:rsidRDefault="00703360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5F6C89">
        <w:rPr>
          <w:rFonts w:ascii="Times New Roman" w:hAnsi="Times New Roman" w:cs="Times New Roman"/>
          <w:b/>
          <w:i/>
          <w:sz w:val="24"/>
          <w:szCs w:val="24"/>
        </w:rPr>
        <w:t>Trinitology</w:t>
      </w:r>
      <w:proofErr w:type="spellEnd"/>
      <w:r w:rsidRPr="005F6C89">
        <w:rPr>
          <w:rFonts w:ascii="Times New Roman" w:hAnsi="Times New Roman" w:cs="Times New Roman"/>
          <w:b/>
          <w:i/>
          <w:sz w:val="24"/>
          <w:szCs w:val="24"/>
        </w:rPr>
        <w:t xml:space="preserve"> – The Dogma of the Holy Trinity</w:t>
      </w:r>
    </w:p>
    <w:p w:rsidR="00E355CA" w:rsidRPr="001610E9" w:rsidRDefault="00985B73" w:rsidP="00985B73">
      <w:pPr>
        <w:pStyle w:val="ListParagraph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6C89">
        <w:rPr>
          <w:rFonts w:ascii="Times New Roman" w:hAnsi="Times New Roman" w:cs="Times New Roman"/>
          <w:i/>
          <w:sz w:val="24"/>
          <w:szCs w:val="24"/>
        </w:rPr>
        <w:t xml:space="preserve">Recommended reading: </w:t>
      </w:r>
      <w:proofErr w:type="spellStart"/>
      <w:r w:rsidRPr="005F6C89">
        <w:rPr>
          <w:rFonts w:ascii="Times New Roman" w:hAnsi="Times New Roman" w:cs="Times New Roman"/>
          <w:sz w:val="24"/>
          <w:szCs w:val="24"/>
        </w:rPr>
        <w:t>Pomazansky</w:t>
      </w:r>
      <w:proofErr w:type="spellEnd"/>
      <w:r w:rsidR="003A384F" w:rsidRPr="005F6C89">
        <w:rPr>
          <w:rFonts w:ascii="Times New Roman" w:hAnsi="Times New Roman" w:cs="Times New Roman"/>
          <w:sz w:val="24"/>
          <w:szCs w:val="24"/>
        </w:rPr>
        <w:t xml:space="preserve"> – pp. 82-101</w:t>
      </w:r>
    </w:p>
    <w:p w:rsidR="00703360" w:rsidRDefault="00703360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5F6C89">
        <w:rPr>
          <w:rFonts w:ascii="Times New Roman" w:hAnsi="Times New Roman" w:cs="Times New Roman"/>
          <w:b/>
          <w:i/>
          <w:sz w:val="24"/>
          <w:szCs w:val="24"/>
        </w:rPr>
        <w:t>Trinitology</w:t>
      </w:r>
      <w:proofErr w:type="spellEnd"/>
      <w:r w:rsidRPr="005F6C89">
        <w:rPr>
          <w:rFonts w:ascii="Times New Roman" w:hAnsi="Times New Roman" w:cs="Times New Roman"/>
          <w:b/>
          <w:i/>
          <w:sz w:val="24"/>
          <w:szCs w:val="24"/>
        </w:rPr>
        <w:t xml:space="preserve"> – Heresies and their refutation</w:t>
      </w:r>
    </w:p>
    <w:p w:rsidR="00107287" w:rsidRPr="004A7F83" w:rsidRDefault="00107287" w:rsidP="0010728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7287">
        <w:rPr>
          <w:rFonts w:ascii="Times New Roman" w:hAnsi="Times New Roman" w:cs="Times New Roman"/>
          <w:i/>
          <w:sz w:val="24"/>
          <w:szCs w:val="24"/>
        </w:rPr>
        <w:t>Recommended reading</w:t>
      </w:r>
      <w:r w:rsidR="004A7F83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7" w:history="1">
        <w:r w:rsidR="004A7F83" w:rsidRPr="002D0DED">
          <w:rPr>
            <w:rStyle w:val="Hyperlink"/>
            <w:rFonts w:ascii="Times New Roman" w:hAnsi="Times New Roman" w:cs="Times New Roman"/>
            <w:sz w:val="24"/>
            <w:szCs w:val="24"/>
          </w:rPr>
          <w:t>Gno</w:t>
        </w:r>
        <w:r w:rsidR="004A7F83" w:rsidRPr="002D0DED">
          <w:rPr>
            <w:rStyle w:val="Hyperlink"/>
            <w:rFonts w:ascii="Times New Roman" w:hAnsi="Times New Roman" w:cs="Times New Roman"/>
            <w:sz w:val="24"/>
            <w:szCs w:val="24"/>
          </w:rPr>
          <w:t>s</w:t>
        </w:r>
        <w:r w:rsidR="004A7F83" w:rsidRPr="002D0DED">
          <w:rPr>
            <w:rStyle w:val="Hyperlink"/>
            <w:rFonts w:ascii="Times New Roman" w:hAnsi="Times New Roman" w:cs="Times New Roman"/>
            <w:sz w:val="24"/>
            <w:szCs w:val="24"/>
          </w:rPr>
          <w:t>ticism</w:t>
        </w:r>
      </w:hyperlink>
      <w:r w:rsidR="004A7F83">
        <w:rPr>
          <w:rFonts w:ascii="Times New Roman" w:hAnsi="Times New Roman" w:cs="Times New Roman"/>
          <w:sz w:val="24"/>
          <w:szCs w:val="24"/>
        </w:rPr>
        <w:t xml:space="preserve">; </w:t>
      </w:r>
      <w:hyperlink r:id="rId8" w:history="1">
        <w:proofErr w:type="spellStart"/>
        <w:r w:rsidR="002D0DED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>Monar</w:t>
        </w:r>
        <w:r w:rsidR="002D0DED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>c</w:t>
        </w:r>
        <w:r w:rsidR="002D0DED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>hians</w:t>
        </w:r>
        <w:proofErr w:type="spellEnd"/>
      </w:hyperlink>
      <w:r w:rsidR="002D0DED">
        <w:rPr>
          <w:rFonts w:ascii="Times New Roman" w:hAnsi="Times New Roman" w:cs="Times New Roman"/>
          <w:sz w:val="24"/>
          <w:szCs w:val="24"/>
        </w:rPr>
        <w:t xml:space="preserve">; </w:t>
      </w:r>
      <w:hyperlink r:id="rId9" w:history="1">
        <w:proofErr w:type="spellStart"/>
        <w:r w:rsidR="004A7F83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>Mar</w:t>
        </w:r>
        <w:r w:rsidR="004A7F83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>c</w:t>
        </w:r>
        <w:r w:rsidR="004A7F83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>ionites</w:t>
        </w:r>
        <w:proofErr w:type="spellEnd"/>
      </w:hyperlink>
      <w:r w:rsidR="004A7F83">
        <w:rPr>
          <w:rFonts w:ascii="Times New Roman" w:hAnsi="Times New Roman" w:cs="Times New Roman"/>
          <w:sz w:val="24"/>
          <w:szCs w:val="24"/>
        </w:rPr>
        <w:t xml:space="preserve">; </w:t>
      </w:r>
      <w:hyperlink r:id="rId10" w:history="1">
        <w:proofErr w:type="spellStart"/>
        <w:r w:rsidR="002D0DED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>Mont</w:t>
        </w:r>
        <w:r w:rsidR="002D0DED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>a</w:t>
        </w:r>
        <w:r w:rsidR="002D0DED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>nists</w:t>
        </w:r>
        <w:proofErr w:type="spellEnd"/>
      </w:hyperlink>
      <w:r w:rsidR="002D0DED">
        <w:rPr>
          <w:rFonts w:ascii="Times New Roman" w:hAnsi="Times New Roman" w:cs="Times New Roman"/>
          <w:sz w:val="24"/>
          <w:szCs w:val="24"/>
        </w:rPr>
        <w:t xml:space="preserve">; </w:t>
      </w:r>
      <w:hyperlink r:id="rId11" w:history="1">
        <w:proofErr w:type="spellStart"/>
        <w:r w:rsidR="004A7F83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>Man</w:t>
        </w:r>
        <w:r w:rsidR="004A7F83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>i</w:t>
        </w:r>
        <w:r w:rsidR="004A7F83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>chæism</w:t>
        </w:r>
        <w:proofErr w:type="spellEnd"/>
      </w:hyperlink>
      <w:r w:rsidR="002D0DED">
        <w:rPr>
          <w:rFonts w:ascii="Times New Roman" w:hAnsi="Times New Roman" w:cs="Times New Roman"/>
          <w:sz w:val="24"/>
          <w:szCs w:val="24"/>
        </w:rPr>
        <w:t xml:space="preserve">; </w:t>
      </w:r>
      <w:hyperlink r:id="rId12" w:history="1">
        <w:r w:rsidR="002D0DED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Origen </w:t>
        </w:r>
        <w:r w:rsidR="002D0DED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>a</w:t>
        </w:r>
        <w:r w:rsidR="002D0DED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nd </w:t>
        </w:r>
        <w:proofErr w:type="spellStart"/>
        <w:r w:rsidR="002D0DED" w:rsidRPr="00CB5799">
          <w:rPr>
            <w:rStyle w:val="Hyperlink"/>
            <w:rFonts w:ascii="Times New Roman" w:hAnsi="Times New Roman" w:cs="Times New Roman"/>
            <w:sz w:val="24"/>
            <w:szCs w:val="24"/>
          </w:rPr>
          <w:t>Origenism</w:t>
        </w:r>
        <w:proofErr w:type="spellEnd"/>
      </w:hyperlink>
      <w:r w:rsidR="00CB5799">
        <w:rPr>
          <w:rFonts w:ascii="Times New Roman" w:hAnsi="Times New Roman" w:cs="Times New Roman"/>
          <w:sz w:val="24"/>
          <w:szCs w:val="24"/>
        </w:rPr>
        <w:t xml:space="preserve"> // </w:t>
      </w:r>
      <w:r w:rsidR="00CB5799">
        <w:rPr>
          <w:rFonts w:ascii="Times New Roman" w:hAnsi="Times New Roman" w:cs="Times New Roman"/>
          <w:sz w:val="24"/>
          <w:szCs w:val="24"/>
        </w:rPr>
        <w:t>Catholic Encyclopedia, vol</w:t>
      </w:r>
      <w:r w:rsidR="00CB5799">
        <w:rPr>
          <w:rFonts w:ascii="Times New Roman" w:hAnsi="Times New Roman" w:cs="Times New Roman"/>
          <w:sz w:val="24"/>
          <w:szCs w:val="24"/>
        </w:rPr>
        <w:t>s</w:t>
      </w:r>
      <w:r w:rsidR="00CB5799">
        <w:rPr>
          <w:rFonts w:ascii="Times New Roman" w:hAnsi="Times New Roman" w:cs="Times New Roman"/>
          <w:sz w:val="24"/>
          <w:szCs w:val="24"/>
        </w:rPr>
        <w:t xml:space="preserve">. </w:t>
      </w:r>
      <w:r w:rsidR="00CB5799">
        <w:rPr>
          <w:rFonts w:ascii="Times New Roman" w:hAnsi="Times New Roman" w:cs="Times New Roman"/>
          <w:sz w:val="24"/>
          <w:szCs w:val="24"/>
        </w:rPr>
        <w:t xml:space="preserve">6, 9, </w:t>
      </w:r>
      <w:r w:rsidR="00CB5799">
        <w:rPr>
          <w:rFonts w:ascii="Times New Roman" w:hAnsi="Times New Roman" w:cs="Times New Roman"/>
          <w:sz w:val="24"/>
          <w:szCs w:val="24"/>
        </w:rPr>
        <w:t>10</w:t>
      </w:r>
      <w:r w:rsidR="00CB5799">
        <w:rPr>
          <w:rFonts w:ascii="Times New Roman" w:hAnsi="Times New Roman" w:cs="Times New Roman"/>
          <w:sz w:val="24"/>
          <w:szCs w:val="24"/>
        </w:rPr>
        <w:t>, 11</w:t>
      </w:r>
      <w:r w:rsidR="00CB5799">
        <w:rPr>
          <w:rFonts w:ascii="Times New Roman" w:hAnsi="Times New Roman" w:cs="Times New Roman"/>
          <w:sz w:val="24"/>
          <w:szCs w:val="24"/>
        </w:rPr>
        <w:t>, New York: Robert Appleton Company, 19</w:t>
      </w:r>
      <w:r w:rsidR="00CB5799">
        <w:rPr>
          <w:rFonts w:ascii="Times New Roman" w:hAnsi="Times New Roman" w:cs="Times New Roman"/>
          <w:sz w:val="24"/>
          <w:szCs w:val="24"/>
        </w:rPr>
        <w:t>09-</w:t>
      </w:r>
      <w:r w:rsidR="00CB5799">
        <w:rPr>
          <w:rFonts w:ascii="Times New Roman" w:hAnsi="Times New Roman" w:cs="Times New Roman"/>
          <w:sz w:val="24"/>
          <w:szCs w:val="24"/>
        </w:rPr>
        <w:t>11.</w:t>
      </w:r>
    </w:p>
    <w:p w:rsidR="00800FAA" w:rsidRPr="005F6C89" w:rsidRDefault="00800FAA" w:rsidP="00985B7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F6C89">
        <w:rPr>
          <w:rFonts w:ascii="Times New Roman" w:hAnsi="Times New Roman" w:cs="Times New Roman"/>
          <w:b/>
          <w:sz w:val="24"/>
          <w:szCs w:val="24"/>
        </w:rPr>
        <w:t>Section II: God as Creator of the World</w:t>
      </w:r>
    </w:p>
    <w:p w:rsidR="00985B73" w:rsidRPr="005F6C89" w:rsidRDefault="00984BAF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6C89">
        <w:rPr>
          <w:rFonts w:ascii="Times New Roman" w:hAnsi="Times New Roman" w:cs="Times New Roman"/>
          <w:b/>
          <w:i/>
          <w:sz w:val="24"/>
          <w:szCs w:val="24"/>
        </w:rPr>
        <w:t>God and</w:t>
      </w:r>
      <w:r w:rsidR="00703360" w:rsidRPr="005F6C89">
        <w:rPr>
          <w:rFonts w:ascii="Times New Roman" w:hAnsi="Times New Roman" w:cs="Times New Roman"/>
          <w:b/>
          <w:i/>
          <w:sz w:val="24"/>
          <w:szCs w:val="24"/>
        </w:rPr>
        <w:t xml:space="preserve"> Creation</w:t>
      </w:r>
    </w:p>
    <w:p w:rsidR="00984BAF" w:rsidRPr="005F6C89" w:rsidRDefault="00985B73" w:rsidP="00985B73">
      <w:pPr>
        <w:pStyle w:val="ListParagraph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6C89">
        <w:rPr>
          <w:rFonts w:ascii="Times New Roman" w:hAnsi="Times New Roman" w:cs="Times New Roman"/>
          <w:i/>
          <w:sz w:val="24"/>
          <w:szCs w:val="24"/>
        </w:rPr>
        <w:t xml:space="preserve">Recommended reading: </w:t>
      </w:r>
      <w:proofErr w:type="spellStart"/>
      <w:r w:rsidRPr="005F6C89">
        <w:rPr>
          <w:rFonts w:ascii="Times New Roman" w:hAnsi="Times New Roman" w:cs="Times New Roman"/>
          <w:sz w:val="24"/>
          <w:szCs w:val="24"/>
        </w:rPr>
        <w:t>Pomazansky</w:t>
      </w:r>
      <w:proofErr w:type="spellEnd"/>
      <w:r w:rsidR="003A384F" w:rsidRPr="005F6C89">
        <w:rPr>
          <w:rFonts w:ascii="Times New Roman" w:hAnsi="Times New Roman" w:cs="Times New Roman"/>
          <w:sz w:val="24"/>
          <w:szCs w:val="24"/>
        </w:rPr>
        <w:t xml:space="preserve"> – pp. 107-113;</w:t>
      </w:r>
      <w:r w:rsidRPr="005F6C8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F6C89">
        <w:rPr>
          <w:rFonts w:ascii="Times New Roman" w:hAnsi="Times New Roman" w:cs="Times New Roman"/>
          <w:sz w:val="24"/>
          <w:szCs w:val="24"/>
        </w:rPr>
        <w:t>Rose</w:t>
      </w:r>
      <w:r w:rsidRPr="005F6C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84BAF" w:rsidRPr="005F6C89">
        <w:rPr>
          <w:rFonts w:ascii="Times New Roman" w:hAnsi="Times New Roman" w:cs="Times New Roman"/>
          <w:sz w:val="24"/>
          <w:szCs w:val="24"/>
        </w:rPr>
        <w:t>– pp. 106-144</w:t>
      </w:r>
    </w:p>
    <w:p w:rsidR="00985B73" w:rsidRPr="005F6C89" w:rsidRDefault="00703360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6C89">
        <w:rPr>
          <w:rFonts w:ascii="Times New Roman" w:hAnsi="Times New Roman" w:cs="Times New Roman"/>
          <w:b/>
          <w:i/>
          <w:sz w:val="24"/>
          <w:szCs w:val="24"/>
        </w:rPr>
        <w:lastRenderedPageBreak/>
        <w:t>Man</w:t>
      </w:r>
      <w:r w:rsidR="00984BAF" w:rsidRPr="005F6C89">
        <w:rPr>
          <w:rFonts w:ascii="Times New Roman" w:hAnsi="Times New Roman" w:cs="Times New Roman"/>
          <w:b/>
          <w:i/>
          <w:sz w:val="24"/>
          <w:szCs w:val="24"/>
        </w:rPr>
        <w:t>, the Crown of Creation</w:t>
      </w:r>
    </w:p>
    <w:p w:rsidR="00984BAF" w:rsidRPr="005F6C89" w:rsidRDefault="00985B73" w:rsidP="00985B73">
      <w:pPr>
        <w:pStyle w:val="ListParagraph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6C89">
        <w:rPr>
          <w:rFonts w:ascii="Times New Roman" w:hAnsi="Times New Roman" w:cs="Times New Roman"/>
          <w:i/>
          <w:sz w:val="24"/>
          <w:szCs w:val="24"/>
        </w:rPr>
        <w:t xml:space="preserve">Recommended reading: </w:t>
      </w:r>
      <w:proofErr w:type="spellStart"/>
      <w:r w:rsidRPr="005F6C89">
        <w:rPr>
          <w:rFonts w:ascii="Times New Roman" w:hAnsi="Times New Roman" w:cs="Times New Roman"/>
          <w:sz w:val="24"/>
          <w:szCs w:val="24"/>
        </w:rPr>
        <w:t>Pomazansky</w:t>
      </w:r>
      <w:proofErr w:type="spellEnd"/>
      <w:r w:rsidRPr="005F6C89">
        <w:rPr>
          <w:rFonts w:ascii="Times New Roman" w:hAnsi="Times New Roman" w:cs="Times New Roman"/>
          <w:sz w:val="24"/>
          <w:szCs w:val="24"/>
        </w:rPr>
        <w:t xml:space="preserve"> </w:t>
      </w:r>
      <w:r w:rsidR="003A384F" w:rsidRPr="005F6C89">
        <w:rPr>
          <w:rFonts w:ascii="Times New Roman" w:hAnsi="Times New Roman" w:cs="Times New Roman"/>
          <w:sz w:val="24"/>
          <w:szCs w:val="24"/>
        </w:rPr>
        <w:t>– pp. 123-142</w:t>
      </w:r>
      <w:r w:rsidRPr="005F6C89">
        <w:rPr>
          <w:rFonts w:ascii="Times New Roman" w:hAnsi="Times New Roman" w:cs="Times New Roman"/>
          <w:b/>
          <w:i/>
          <w:sz w:val="24"/>
          <w:szCs w:val="24"/>
        </w:rPr>
        <w:t xml:space="preserve">; </w:t>
      </w:r>
      <w:r w:rsidRPr="005F6C89">
        <w:rPr>
          <w:rFonts w:ascii="Times New Roman" w:hAnsi="Times New Roman" w:cs="Times New Roman"/>
          <w:sz w:val="24"/>
          <w:szCs w:val="24"/>
        </w:rPr>
        <w:t>Rose</w:t>
      </w:r>
      <w:r w:rsidR="0099473A" w:rsidRPr="005F6C89">
        <w:rPr>
          <w:rFonts w:ascii="Times New Roman" w:hAnsi="Times New Roman" w:cs="Times New Roman"/>
          <w:sz w:val="24"/>
          <w:szCs w:val="24"/>
        </w:rPr>
        <w:t xml:space="preserve"> – pp. 1</w:t>
      </w:r>
      <w:r w:rsidR="00984BAF" w:rsidRPr="005F6C89">
        <w:rPr>
          <w:rFonts w:ascii="Times New Roman" w:hAnsi="Times New Roman" w:cs="Times New Roman"/>
          <w:sz w:val="24"/>
          <w:szCs w:val="24"/>
        </w:rPr>
        <w:t>45</w:t>
      </w:r>
      <w:r w:rsidR="0099473A" w:rsidRPr="005F6C89">
        <w:rPr>
          <w:rFonts w:ascii="Times New Roman" w:hAnsi="Times New Roman" w:cs="Times New Roman"/>
          <w:sz w:val="24"/>
          <w:szCs w:val="24"/>
        </w:rPr>
        <w:t>-190</w:t>
      </w:r>
    </w:p>
    <w:p w:rsidR="00985B73" w:rsidRPr="005F6C89" w:rsidRDefault="00703360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6C89">
        <w:rPr>
          <w:rFonts w:ascii="Times New Roman" w:hAnsi="Times New Roman" w:cs="Times New Roman"/>
          <w:b/>
          <w:i/>
          <w:sz w:val="24"/>
          <w:szCs w:val="24"/>
        </w:rPr>
        <w:t>The Fall of Man</w:t>
      </w:r>
    </w:p>
    <w:p w:rsidR="0099473A" w:rsidRPr="005F6C89" w:rsidRDefault="00985B73" w:rsidP="00985B7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6C89">
        <w:rPr>
          <w:rFonts w:ascii="Times New Roman" w:hAnsi="Times New Roman" w:cs="Times New Roman"/>
          <w:i/>
          <w:sz w:val="24"/>
          <w:szCs w:val="24"/>
        </w:rPr>
        <w:t xml:space="preserve">Recommended reading: </w:t>
      </w:r>
      <w:proofErr w:type="spellStart"/>
      <w:r w:rsidRPr="005F6C89">
        <w:rPr>
          <w:rFonts w:ascii="Times New Roman" w:hAnsi="Times New Roman" w:cs="Times New Roman"/>
          <w:sz w:val="24"/>
          <w:szCs w:val="24"/>
        </w:rPr>
        <w:t>Pomazansky</w:t>
      </w:r>
      <w:proofErr w:type="spellEnd"/>
      <w:r w:rsidRPr="005F6C89">
        <w:rPr>
          <w:rFonts w:ascii="Times New Roman" w:hAnsi="Times New Roman" w:cs="Times New Roman"/>
          <w:sz w:val="24"/>
          <w:szCs w:val="24"/>
        </w:rPr>
        <w:t xml:space="preserve"> </w:t>
      </w:r>
      <w:r w:rsidR="003A384F" w:rsidRPr="005F6C89">
        <w:rPr>
          <w:rFonts w:ascii="Times New Roman" w:hAnsi="Times New Roman" w:cs="Times New Roman"/>
          <w:sz w:val="24"/>
          <w:szCs w:val="24"/>
        </w:rPr>
        <w:t>– pp. 143-169</w:t>
      </w:r>
      <w:r w:rsidRPr="005F6C89">
        <w:rPr>
          <w:rFonts w:ascii="Times New Roman" w:hAnsi="Times New Roman" w:cs="Times New Roman"/>
          <w:sz w:val="24"/>
          <w:szCs w:val="24"/>
        </w:rPr>
        <w:t>; Rose</w:t>
      </w:r>
      <w:r w:rsidR="0099473A" w:rsidRPr="005F6C89">
        <w:rPr>
          <w:rFonts w:ascii="Times New Roman" w:hAnsi="Times New Roman" w:cs="Times New Roman"/>
          <w:sz w:val="24"/>
          <w:szCs w:val="24"/>
        </w:rPr>
        <w:t xml:space="preserve"> – pp. 191-216 (217-246)</w:t>
      </w:r>
    </w:p>
    <w:p w:rsidR="00800FAA" w:rsidRPr="005F6C89" w:rsidRDefault="00800FAA" w:rsidP="00985B7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F6C89">
        <w:rPr>
          <w:rFonts w:ascii="Times New Roman" w:hAnsi="Times New Roman" w:cs="Times New Roman"/>
          <w:b/>
          <w:sz w:val="24"/>
          <w:szCs w:val="24"/>
        </w:rPr>
        <w:t>Section III: The Economy of Salvation</w:t>
      </w:r>
    </w:p>
    <w:p w:rsidR="00985B73" w:rsidRPr="005F6C89" w:rsidRDefault="00B73B4C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6C89">
        <w:rPr>
          <w:rFonts w:ascii="Times New Roman" w:hAnsi="Times New Roman" w:cs="Times New Roman"/>
          <w:b/>
          <w:i/>
          <w:sz w:val="24"/>
          <w:szCs w:val="24"/>
        </w:rPr>
        <w:t>Christology – The Economy of Salvation</w:t>
      </w:r>
    </w:p>
    <w:p w:rsidR="00B73B4C" w:rsidRPr="00985B73" w:rsidRDefault="00985B73" w:rsidP="00985B73">
      <w:pPr>
        <w:pStyle w:val="ListParagraph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Recommended reading: </w:t>
      </w:r>
      <w:proofErr w:type="spellStart"/>
      <w:r w:rsidRPr="00985B73">
        <w:rPr>
          <w:rFonts w:ascii="Times New Roman" w:hAnsi="Times New Roman" w:cs="Times New Roman"/>
          <w:sz w:val="24"/>
          <w:szCs w:val="24"/>
        </w:rPr>
        <w:t>Pomazansky</w:t>
      </w:r>
      <w:proofErr w:type="spellEnd"/>
      <w:r w:rsidRPr="00985B73">
        <w:rPr>
          <w:rFonts w:ascii="Times New Roman" w:hAnsi="Times New Roman" w:cs="Times New Roman"/>
          <w:sz w:val="24"/>
          <w:szCs w:val="24"/>
        </w:rPr>
        <w:t xml:space="preserve"> </w:t>
      </w:r>
      <w:r w:rsidR="00B73B4C" w:rsidRPr="00985B73">
        <w:rPr>
          <w:rFonts w:ascii="Times New Roman" w:hAnsi="Times New Roman" w:cs="Times New Roman"/>
          <w:sz w:val="24"/>
          <w:szCs w:val="24"/>
        </w:rPr>
        <w:t>– pp. 170-176</w:t>
      </w:r>
    </w:p>
    <w:p w:rsidR="00985B73" w:rsidRDefault="00800FAA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23B0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03360" w:rsidRPr="00E23B00">
        <w:rPr>
          <w:rFonts w:ascii="Times New Roman" w:hAnsi="Times New Roman" w:cs="Times New Roman"/>
          <w:b/>
          <w:i/>
          <w:sz w:val="24"/>
          <w:szCs w:val="24"/>
        </w:rPr>
        <w:t>Christology – The Incarnation</w:t>
      </w:r>
    </w:p>
    <w:p w:rsidR="00703360" w:rsidRPr="00985B73" w:rsidRDefault="00985B73" w:rsidP="00985B73">
      <w:pPr>
        <w:pStyle w:val="ListParagraph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Recommended reading: </w:t>
      </w:r>
      <w:proofErr w:type="spellStart"/>
      <w:r w:rsidRPr="00985B73">
        <w:rPr>
          <w:rFonts w:ascii="Times New Roman" w:hAnsi="Times New Roman" w:cs="Times New Roman"/>
          <w:sz w:val="24"/>
          <w:szCs w:val="24"/>
        </w:rPr>
        <w:t>Pomazansky</w:t>
      </w:r>
      <w:proofErr w:type="spellEnd"/>
      <w:r w:rsidRPr="00985B73">
        <w:rPr>
          <w:rFonts w:ascii="Times New Roman" w:hAnsi="Times New Roman" w:cs="Times New Roman"/>
          <w:sz w:val="24"/>
          <w:szCs w:val="24"/>
        </w:rPr>
        <w:t xml:space="preserve"> </w:t>
      </w:r>
      <w:r w:rsidR="00B73B4C" w:rsidRPr="00985B73">
        <w:rPr>
          <w:rFonts w:ascii="Times New Roman" w:hAnsi="Times New Roman" w:cs="Times New Roman"/>
          <w:sz w:val="24"/>
          <w:szCs w:val="24"/>
        </w:rPr>
        <w:t>– pp. 177-188 (189-196)</w:t>
      </w:r>
    </w:p>
    <w:p w:rsidR="00703360" w:rsidRPr="00E23B00" w:rsidRDefault="00800FAA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23B0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03360" w:rsidRPr="00E23B00">
        <w:rPr>
          <w:rFonts w:ascii="Times New Roman" w:hAnsi="Times New Roman" w:cs="Times New Roman"/>
          <w:b/>
          <w:i/>
          <w:sz w:val="24"/>
          <w:szCs w:val="24"/>
        </w:rPr>
        <w:t>Christology – Heresies and their refutation</w:t>
      </w:r>
    </w:p>
    <w:p w:rsidR="00731FE7" w:rsidRPr="00731FE7" w:rsidRDefault="00731FE7" w:rsidP="00731FE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Recommended reading: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7287">
        <w:rPr>
          <w:rFonts w:ascii="Times New Roman" w:hAnsi="Times New Roman" w:cs="Times New Roman"/>
          <w:sz w:val="24"/>
          <w:szCs w:val="24"/>
        </w:rPr>
        <w:t xml:space="preserve">Chapman, J., </w:t>
      </w:r>
      <w:hyperlink r:id="rId13" w:history="1">
        <w:proofErr w:type="spellStart"/>
        <w:r w:rsidRPr="00107287">
          <w:rPr>
            <w:rStyle w:val="Hyperlink"/>
            <w:rFonts w:ascii="Times New Roman" w:hAnsi="Times New Roman" w:cs="Times New Roman"/>
            <w:sz w:val="24"/>
            <w:szCs w:val="24"/>
          </w:rPr>
          <w:t>Monophysites</w:t>
        </w:r>
        <w:proofErr w:type="spellEnd"/>
        <w:r w:rsidRPr="0010728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and </w:t>
        </w:r>
        <w:proofErr w:type="spellStart"/>
        <w:r w:rsidRPr="00107287">
          <w:rPr>
            <w:rStyle w:val="Hyperlink"/>
            <w:rFonts w:ascii="Times New Roman" w:hAnsi="Times New Roman" w:cs="Times New Roman"/>
            <w:sz w:val="24"/>
            <w:szCs w:val="24"/>
          </w:rPr>
          <w:t>Monophysitism</w:t>
        </w:r>
        <w:proofErr w:type="spellEnd"/>
      </w:hyperlink>
      <w:r w:rsidR="00107287">
        <w:rPr>
          <w:rFonts w:ascii="Times New Roman" w:hAnsi="Times New Roman" w:cs="Times New Roman"/>
          <w:sz w:val="24"/>
          <w:szCs w:val="24"/>
        </w:rPr>
        <w:t xml:space="preserve">; </w:t>
      </w:r>
      <w:hyperlink r:id="rId14" w:history="1">
        <w:proofErr w:type="spellStart"/>
        <w:r w:rsidR="00107287" w:rsidRPr="00107287">
          <w:rPr>
            <w:rStyle w:val="Hyperlink"/>
            <w:rFonts w:ascii="Times New Roman" w:hAnsi="Times New Roman" w:cs="Times New Roman"/>
            <w:sz w:val="24"/>
            <w:szCs w:val="24"/>
          </w:rPr>
          <w:t>Monothelitism</w:t>
        </w:r>
        <w:proofErr w:type="spellEnd"/>
        <w:r w:rsidR="00107287" w:rsidRPr="0010728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and </w:t>
        </w:r>
        <w:proofErr w:type="spellStart"/>
        <w:r w:rsidR="00107287" w:rsidRPr="00107287">
          <w:rPr>
            <w:rStyle w:val="Hyperlink"/>
            <w:rFonts w:ascii="Times New Roman" w:hAnsi="Times New Roman" w:cs="Times New Roman"/>
            <w:sz w:val="24"/>
            <w:szCs w:val="24"/>
          </w:rPr>
          <w:t>Monothelites</w:t>
        </w:r>
        <w:proofErr w:type="spellEnd"/>
      </w:hyperlink>
      <w:r w:rsidR="00107287">
        <w:rPr>
          <w:rFonts w:ascii="Times New Roman" w:hAnsi="Times New Roman" w:cs="Times New Roman"/>
          <w:sz w:val="24"/>
          <w:szCs w:val="24"/>
        </w:rPr>
        <w:t xml:space="preserve">; </w:t>
      </w:r>
      <w:hyperlink r:id="rId15" w:history="1">
        <w:r w:rsidR="00107287" w:rsidRPr="0010728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Nestorius and </w:t>
        </w:r>
        <w:proofErr w:type="spellStart"/>
        <w:r w:rsidR="00107287" w:rsidRPr="00107287">
          <w:rPr>
            <w:rStyle w:val="Hyperlink"/>
            <w:rFonts w:ascii="Times New Roman" w:hAnsi="Times New Roman" w:cs="Times New Roman"/>
            <w:sz w:val="24"/>
            <w:szCs w:val="24"/>
          </w:rPr>
          <w:t>Nestorianism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// Catholic En</w:t>
      </w:r>
      <w:r w:rsidR="00107287">
        <w:rPr>
          <w:rFonts w:ascii="Times New Roman" w:hAnsi="Times New Roman" w:cs="Times New Roman"/>
          <w:sz w:val="24"/>
          <w:szCs w:val="24"/>
        </w:rPr>
        <w:t>cyclopedia, vol. 10,</w:t>
      </w:r>
      <w:r>
        <w:rPr>
          <w:rFonts w:ascii="Times New Roman" w:hAnsi="Times New Roman" w:cs="Times New Roman"/>
          <w:sz w:val="24"/>
          <w:szCs w:val="24"/>
        </w:rPr>
        <w:t xml:space="preserve"> New York</w:t>
      </w:r>
      <w:r w:rsidR="00107287">
        <w:rPr>
          <w:rFonts w:ascii="Times New Roman" w:hAnsi="Times New Roman" w:cs="Times New Roman"/>
          <w:sz w:val="24"/>
          <w:szCs w:val="24"/>
        </w:rPr>
        <w:t>: Robert Appleton Company, 1911.</w:t>
      </w:r>
    </w:p>
    <w:p w:rsidR="00985B73" w:rsidRDefault="00703360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23B00">
        <w:rPr>
          <w:rFonts w:ascii="Times New Roman" w:hAnsi="Times New Roman" w:cs="Times New Roman"/>
          <w:b/>
          <w:i/>
          <w:sz w:val="24"/>
          <w:szCs w:val="24"/>
        </w:rPr>
        <w:t>Soteriology – the Dogma of Redemption</w:t>
      </w:r>
    </w:p>
    <w:p w:rsidR="00703360" w:rsidRPr="00985B73" w:rsidRDefault="00985B73" w:rsidP="00985B73">
      <w:pPr>
        <w:pStyle w:val="ListParagraph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Recommended reading: </w:t>
      </w:r>
      <w:proofErr w:type="spellStart"/>
      <w:r w:rsidRPr="00985B73">
        <w:rPr>
          <w:rFonts w:ascii="Times New Roman" w:hAnsi="Times New Roman" w:cs="Times New Roman"/>
          <w:sz w:val="24"/>
          <w:szCs w:val="24"/>
        </w:rPr>
        <w:t>Pomazansky</w:t>
      </w:r>
      <w:proofErr w:type="spellEnd"/>
      <w:r w:rsidR="00B73B4C" w:rsidRPr="00985B73">
        <w:rPr>
          <w:rFonts w:ascii="Times New Roman" w:hAnsi="Times New Roman" w:cs="Times New Roman"/>
          <w:sz w:val="24"/>
          <w:szCs w:val="24"/>
        </w:rPr>
        <w:t xml:space="preserve"> – pp. 197-215 (216-223)</w:t>
      </w:r>
    </w:p>
    <w:p w:rsidR="00985B73" w:rsidRDefault="00800FAA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23B0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03360" w:rsidRPr="00E23B00">
        <w:rPr>
          <w:rFonts w:ascii="Times New Roman" w:hAnsi="Times New Roman" w:cs="Times New Roman"/>
          <w:b/>
          <w:i/>
          <w:sz w:val="24"/>
          <w:szCs w:val="24"/>
        </w:rPr>
        <w:t>Soteriology – On (Saving) Grace</w:t>
      </w:r>
    </w:p>
    <w:p w:rsidR="00703360" w:rsidRPr="00985B73" w:rsidRDefault="00985B73" w:rsidP="00985B73">
      <w:pPr>
        <w:pStyle w:val="ListParagraph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Recommended reading: </w:t>
      </w:r>
      <w:proofErr w:type="spellStart"/>
      <w:r w:rsidRPr="00985B73">
        <w:rPr>
          <w:rFonts w:ascii="Times New Roman" w:hAnsi="Times New Roman" w:cs="Times New Roman"/>
          <w:sz w:val="24"/>
          <w:szCs w:val="24"/>
        </w:rPr>
        <w:t>Pomazansky</w:t>
      </w:r>
      <w:proofErr w:type="spellEnd"/>
      <w:r w:rsidRPr="00985B73">
        <w:rPr>
          <w:rFonts w:ascii="Times New Roman" w:hAnsi="Times New Roman" w:cs="Times New Roman"/>
          <w:sz w:val="24"/>
          <w:szCs w:val="24"/>
        </w:rPr>
        <w:t xml:space="preserve"> </w:t>
      </w:r>
      <w:r w:rsidR="00B73B4C" w:rsidRPr="00985B73">
        <w:rPr>
          <w:rFonts w:ascii="Times New Roman" w:hAnsi="Times New Roman" w:cs="Times New Roman"/>
          <w:sz w:val="24"/>
          <w:szCs w:val="24"/>
        </w:rPr>
        <w:t>– pp. 260-264</w:t>
      </w:r>
    </w:p>
    <w:p w:rsidR="00985B73" w:rsidRDefault="00800FAA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23B0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03360" w:rsidRPr="00E23B00">
        <w:rPr>
          <w:rFonts w:ascii="Times New Roman" w:hAnsi="Times New Roman" w:cs="Times New Roman"/>
          <w:b/>
          <w:i/>
          <w:sz w:val="24"/>
          <w:szCs w:val="24"/>
        </w:rPr>
        <w:t>Ecclesiology</w:t>
      </w:r>
    </w:p>
    <w:p w:rsidR="00703360" w:rsidRPr="00985B73" w:rsidRDefault="00985B73" w:rsidP="00985B73">
      <w:pPr>
        <w:pStyle w:val="ListParagraph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Recommended reading: </w:t>
      </w:r>
      <w:proofErr w:type="spellStart"/>
      <w:r w:rsidRPr="00985B73">
        <w:rPr>
          <w:rFonts w:ascii="Times New Roman" w:hAnsi="Times New Roman" w:cs="Times New Roman"/>
          <w:sz w:val="24"/>
          <w:szCs w:val="24"/>
        </w:rPr>
        <w:t>Pomazansky</w:t>
      </w:r>
      <w:proofErr w:type="spellEnd"/>
      <w:r w:rsidR="00B73B4C" w:rsidRPr="00985B73">
        <w:rPr>
          <w:rFonts w:ascii="Times New Roman" w:hAnsi="Times New Roman" w:cs="Times New Roman"/>
          <w:sz w:val="24"/>
          <w:szCs w:val="24"/>
        </w:rPr>
        <w:t xml:space="preserve"> – pp. 229-259</w:t>
      </w:r>
    </w:p>
    <w:p w:rsidR="00985B73" w:rsidRDefault="00800FAA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23B0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03360" w:rsidRPr="00E23B00">
        <w:rPr>
          <w:rFonts w:ascii="Times New Roman" w:hAnsi="Times New Roman" w:cs="Times New Roman"/>
          <w:b/>
          <w:i/>
          <w:sz w:val="24"/>
          <w:szCs w:val="24"/>
        </w:rPr>
        <w:t>On the Sacraments</w:t>
      </w:r>
    </w:p>
    <w:p w:rsidR="00703360" w:rsidRPr="00985B73" w:rsidRDefault="00985B73" w:rsidP="00985B73">
      <w:pPr>
        <w:pStyle w:val="ListParagraph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Recommended reading: </w:t>
      </w:r>
      <w:proofErr w:type="spellStart"/>
      <w:r w:rsidRPr="00985B73">
        <w:rPr>
          <w:rFonts w:ascii="Times New Roman" w:hAnsi="Times New Roman" w:cs="Times New Roman"/>
          <w:sz w:val="24"/>
          <w:szCs w:val="24"/>
        </w:rPr>
        <w:t>Pomazansky</w:t>
      </w:r>
      <w:proofErr w:type="spellEnd"/>
      <w:r w:rsidRPr="00985B73">
        <w:rPr>
          <w:rFonts w:ascii="Times New Roman" w:hAnsi="Times New Roman" w:cs="Times New Roman"/>
          <w:sz w:val="24"/>
          <w:szCs w:val="24"/>
        </w:rPr>
        <w:t xml:space="preserve"> </w:t>
      </w:r>
      <w:r w:rsidR="00B73B4C" w:rsidRPr="00985B73">
        <w:rPr>
          <w:rFonts w:ascii="Times New Roman" w:hAnsi="Times New Roman" w:cs="Times New Roman"/>
          <w:sz w:val="24"/>
          <w:szCs w:val="24"/>
        </w:rPr>
        <w:t>– pp. 266-310</w:t>
      </w:r>
    </w:p>
    <w:p w:rsidR="00985B73" w:rsidRDefault="00800FAA" w:rsidP="00985B7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23B0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03360" w:rsidRPr="00E23B00">
        <w:rPr>
          <w:rFonts w:ascii="Times New Roman" w:hAnsi="Times New Roman" w:cs="Times New Roman"/>
          <w:b/>
          <w:i/>
          <w:sz w:val="24"/>
          <w:szCs w:val="24"/>
        </w:rPr>
        <w:t>Eschatology</w:t>
      </w:r>
    </w:p>
    <w:p w:rsidR="00703360" w:rsidRPr="00985B73" w:rsidRDefault="00985B73" w:rsidP="00985B73">
      <w:pPr>
        <w:pStyle w:val="ListParagraph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Recommended reading: </w:t>
      </w:r>
      <w:proofErr w:type="spellStart"/>
      <w:r w:rsidRPr="00985B73">
        <w:rPr>
          <w:rFonts w:ascii="Times New Roman" w:hAnsi="Times New Roman" w:cs="Times New Roman"/>
          <w:sz w:val="24"/>
          <w:szCs w:val="24"/>
        </w:rPr>
        <w:t>Pomazansky</w:t>
      </w:r>
      <w:proofErr w:type="spellEnd"/>
      <w:r w:rsidRPr="00985B73">
        <w:rPr>
          <w:rFonts w:ascii="Times New Roman" w:hAnsi="Times New Roman" w:cs="Times New Roman"/>
          <w:sz w:val="24"/>
          <w:szCs w:val="24"/>
        </w:rPr>
        <w:t xml:space="preserve"> </w:t>
      </w:r>
      <w:r w:rsidR="00B73B4C" w:rsidRPr="00985B73">
        <w:rPr>
          <w:rFonts w:ascii="Times New Roman" w:hAnsi="Times New Roman" w:cs="Times New Roman"/>
          <w:sz w:val="24"/>
          <w:szCs w:val="24"/>
        </w:rPr>
        <w:t>– pp. 332-354</w:t>
      </w:r>
    </w:p>
    <w:p w:rsidR="007244BD" w:rsidRDefault="007244BD" w:rsidP="007244BD">
      <w:pPr>
        <w:rPr>
          <w:rFonts w:ascii="Times New Roman" w:hAnsi="Times New Roman" w:cs="Times New Roman"/>
          <w:b/>
          <w:sz w:val="24"/>
        </w:rPr>
      </w:pPr>
      <w:r w:rsidRPr="005F6C89">
        <w:rPr>
          <w:rFonts w:ascii="Times New Roman" w:hAnsi="Times New Roman" w:cs="Times New Roman"/>
          <w:b/>
          <w:sz w:val="24"/>
        </w:rPr>
        <w:t>Bibliography:</w:t>
      </w:r>
    </w:p>
    <w:p w:rsidR="005F6C89" w:rsidRDefault="005F6C89" w:rsidP="007244BD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Patristic Sources:</w:t>
      </w:r>
    </w:p>
    <w:p w:rsidR="005F6C89" w:rsidRDefault="004201EC" w:rsidP="005F6C8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hyperlink r:id="rId16" w:history="1">
        <w:r w:rsidR="00C23512">
          <w:rPr>
            <w:rStyle w:val="Hyperlink"/>
            <w:rFonts w:ascii="Times New Roman" w:hAnsi="Times New Roman" w:cs="Times New Roman"/>
            <w:sz w:val="24"/>
          </w:rPr>
          <w:t>John of D</w:t>
        </w:r>
        <w:r w:rsidR="00C23512">
          <w:rPr>
            <w:rStyle w:val="Hyperlink"/>
            <w:rFonts w:ascii="Times New Roman" w:hAnsi="Times New Roman" w:cs="Times New Roman"/>
            <w:sz w:val="24"/>
          </w:rPr>
          <w:t>a</w:t>
        </w:r>
        <w:r w:rsidR="00C23512">
          <w:rPr>
            <w:rStyle w:val="Hyperlink"/>
            <w:rFonts w:ascii="Times New Roman" w:hAnsi="Times New Roman" w:cs="Times New Roman"/>
            <w:sz w:val="24"/>
          </w:rPr>
          <w:t xml:space="preserve">mascus. The Fountain of Knowledge. Trans. Frederic H. Chase // </w:t>
        </w:r>
        <w:proofErr w:type="gramStart"/>
        <w:r w:rsidR="00C23512">
          <w:rPr>
            <w:rStyle w:val="Hyperlink"/>
            <w:rFonts w:ascii="Times New Roman" w:hAnsi="Times New Roman" w:cs="Times New Roman"/>
            <w:sz w:val="24"/>
          </w:rPr>
          <w:t>The</w:t>
        </w:r>
        <w:proofErr w:type="gramEnd"/>
        <w:r w:rsidR="00C23512">
          <w:rPr>
            <w:rStyle w:val="Hyperlink"/>
            <w:rFonts w:ascii="Times New Roman" w:hAnsi="Times New Roman" w:cs="Times New Roman"/>
            <w:sz w:val="24"/>
          </w:rPr>
          <w:t xml:space="preserve"> Fathers of the Church: A New Translation. Vol. 37. Washington D.C.: Catholic University of America Press, 1958.</w:t>
        </w:r>
      </w:hyperlink>
    </w:p>
    <w:p w:rsidR="004201EC" w:rsidRPr="005F6C89" w:rsidRDefault="00C23512" w:rsidP="005F6C8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hyperlink r:id="rId17" w:history="1">
        <w:r w:rsidR="004201EC" w:rsidRPr="00C23512">
          <w:rPr>
            <w:rStyle w:val="Hyperlink"/>
            <w:rFonts w:ascii="Times New Roman" w:hAnsi="Times New Roman" w:cs="Times New Roman"/>
            <w:sz w:val="24"/>
          </w:rPr>
          <w:t>Basil the Great. On the Holy Spirit. Tr</w:t>
        </w:r>
        <w:r w:rsidR="004201EC" w:rsidRPr="00C23512">
          <w:rPr>
            <w:rStyle w:val="Hyperlink"/>
            <w:rFonts w:ascii="Times New Roman" w:hAnsi="Times New Roman" w:cs="Times New Roman"/>
            <w:sz w:val="24"/>
          </w:rPr>
          <w:t>a</w:t>
        </w:r>
        <w:r w:rsidR="004201EC" w:rsidRPr="00C23512">
          <w:rPr>
            <w:rStyle w:val="Hyperlink"/>
            <w:rFonts w:ascii="Times New Roman" w:hAnsi="Times New Roman" w:cs="Times New Roman"/>
            <w:sz w:val="24"/>
          </w:rPr>
          <w:t xml:space="preserve">ns. </w:t>
        </w:r>
        <w:proofErr w:type="spellStart"/>
        <w:r w:rsidR="004201EC" w:rsidRPr="00C23512">
          <w:rPr>
            <w:rStyle w:val="Hyperlink"/>
            <w:rFonts w:ascii="Times New Roman" w:hAnsi="Times New Roman" w:cs="Times New Roman"/>
            <w:sz w:val="24"/>
          </w:rPr>
          <w:t>Blomfield</w:t>
        </w:r>
        <w:proofErr w:type="spellEnd"/>
        <w:r w:rsidR="004201EC" w:rsidRPr="00C23512">
          <w:rPr>
            <w:rStyle w:val="Hyperlink"/>
            <w:rFonts w:ascii="Times New Roman" w:hAnsi="Times New Roman" w:cs="Times New Roman"/>
            <w:sz w:val="24"/>
          </w:rPr>
          <w:t xml:space="preserve"> Jackson // Nicene and Post-Nicene Fathers. 2</w:t>
        </w:r>
        <w:r w:rsidR="004201EC" w:rsidRPr="00C23512">
          <w:rPr>
            <w:rStyle w:val="Hyperlink"/>
            <w:rFonts w:ascii="Times New Roman" w:hAnsi="Times New Roman" w:cs="Times New Roman"/>
            <w:sz w:val="24"/>
            <w:vertAlign w:val="superscript"/>
          </w:rPr>
          <w:t>nd</w:t>
        </w:r>
        <w:r w:rsidRPr="00C23512">
          <w:rPr>
            <w:rStyle w:val="Hyperlink"/>
            <w:rFonts w:ascii="Times New Roman" w:hAnsi="Times New Roman" w:cs="Times New Roman"/>
            <w:sz w:val="24"/>
          </w:rPr>
          <w:t xml:space="preserve"> Series, vol. 8. Buffalo, NY: Christian Literature Pub. Co., 1895.</w:t>
        </w:r>
      </w:hyperlink>
    </w:p>
    <w:p w:rsidR="005F6C89" w:rsidRPr="005F6C89" w:rsidRDefault="005F6C89" w:rsidP="007244BD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Literature:</w:t>
      </w:r>
    </w:p>
    <w:p w:rsidR="00985B73" w:rsidRPr="00985B73" w:rsidRDefault="005A1DFE" w:rsidP="007244B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hyperlink r:id="rId18" w:history="1">
        <w:proofErr w:type="spellStart"/>
        <w:r w:rsidR="00985B73" w:rsidRPr="005A1DFE">
          <w:rPr>
            <w:rStyle w:val="Hyperlink"/>
            <w:rFonts w:ascii="Times New Roman" w:hAnsi="Times New Roman" w:cs="Times New Roman"/>
            <w:sz w:val="24"/>
          </w:rPr>
          <w:t>Meyendorff</w:t>
        </w:r>
        <w:proofErr w:type="spellEnd"/>
        <w:r w:rsidR="00985B73" w:rsidRPr="005A1DFE">
          <w:rPr>
            <w:rStyle w:val="Hyperlink"/>
            <w:rFonts w:ascii="Times New Roman" w:hAnsi="Times New Roman" w:cs="Times New Roman"/>
            <w:sz w:val="24"/>
          </w:rPr>
          <w:t xml:space="preserve">, John. Byzantine Theology: Historical Trends and Doctrinal Themes. </w:t>
        </w:r>
        <w:r w:rsidR="00C23512">
          <w:rPr>
            <w:rStyle w:val="Hyperlink"/>
            <w:rFonts w:ascii="Times New Roman" w:hAnsi="Times New Roman" w:cs="Times New Roman"/>
            <w:sz w:val="24"/>
          </w:rPr>
          <w:t xml:space="preserve">New York: </w:t>
        </w:r>
        <w:r w:rsidRPr="005A1DFE">
          <w:rPr>
            <w:rStyle w:val="Hyperlink"/>
            <w:rFonts w:ascii="Times New Roman" w:hAnsi="Times New Roman" w:cs="Times New Roman"/>
            <w:sz w:val="24"/>
          </w:rPr>
          <w:t>Fo</w:t>
        </w:r>
        <w:r w:rsidR="00C23512">
          <w:rPr>
            <w:rStyle w:val="Hyperlink"/>
            <w:rFonts w:ascii="Times New Roman" w:hAnsi="Times New Roman" w:cs="Times New Roman"/>
            <w:sz w:val="24"/>
          </w:rPr>
          <w:t>rdham University Press</w:t>
        </w:r>
        <w:r w:rsidRPr="005A1DFE">
          <w:rPr>
            <w:rStyle w:val="Hyperlink"/>
            <w:rFonts w:ascii="Times New Roman" w:hAnsi="Times New Roman" w:cs="Times New Roman"/>
            <w:sz w:val="24"/>
          </w:rPr>
          <w:t>, 1999.</w:t>
        </w:r>
      </w:hyperlink>
    </w:p>
    <w:p w:rsidR="005C23D8" w:rsidRPr="005C23D8" w:rsidRDefault="00B1002F" w:rsidP="00C2351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</w:rPr>
      </w:pPr>
      <w:hyperlink r:id="rId19" w:history="1">
        <w:proofErr w:type="spellStart"/>
        <w:r w:rsidR="00985B73">
          <w:rPr>
            <w:rStyle w:val="Hyperlink"/>
            <w:rFonts w:ascii="Times New Roman" w:hAnsi="Times New Roman" w:cs="Times New Roman"/>
            <w:b/>
            <w:sz w:val="24"/>
          </w:rPr>
          <w:t>Pomazansky</w:t>
        </w:r>
        <w:proofErr w:type="spellEnd"/>
        <w:r w:rsidR="00985B73">
          <w:rPr>
            <w:rStyle w:val="Hyperlink"/>
            <w:rFonts w:ascii="Times New Roman" w:hAnsi="Times New Roman" w:cs="Times New Roman"/>
            <w:b/>
            <w:sz w:val="24"/>
          </w:rPr>
          <w:t>, Michael (</w:t>
        </w:r>
        <w:proofErr w:type="spellStart"/>
        <w:r w:rsidR="00985B73">
          <w:rPr>
            <w:rStyle w:val="Hyperlink"/>
            <w:rFonts w:ascii="Times New Roman" w:hAnsi="Times New Roman" w:cs="Times New Roman"/>
            <w:b/>
            <w:sz w:val="24"/>
          </w:rPr>
          <w:t>Protopresbyter</w:t>
        </w:r>
        <w:proofErr w:type="spellEnd"/>
        <w:r w:rsidR="00985B73">
          <w:rPr>
            <w:rStyle w:val="Hyperlink"/>
            <w:rFonts w:ascii="Times New Roman" w:hAnsi="Times New Roman" w:cs="Times New Roman"/>
            <w:b/>
            <w:sz w:val="24"/>
          </w:rPr>
          <w:t>). Orthodox Dogmatic Theology. Trans. Seraphim Rose (</w:t>
        </w:r>
        <w:proofErr w:type="spellStart"/>
        <w:r w:rsidR="00985B73">
          <w:rPr>
            <w:rStyle w:val="Hyperlink"/>
            <w:rFonts w:ascii="Times New Roman" w:hAnsi="Times New Roman" w:cs="Times New Roman"/>
            <w:b/>
            <w:sz w:val="24"/>
          </w:rPr>
          <w:t>Heiromonk</w:t>
        </w:r>
        <w:proofErr w:type="spellEnd"/>
        <w:r w:rsidR="00985B73">
          <w:rPr>
            <w:rStyle w:val="Hyperlink"/>
            <w:rFonts w:ascii="Times New Roman" w:hAnsi="Times New Roman" w:cs="Times New Roman"/>
            <w:b/>
            <w:sz w:val="24"/>
          </w:rPr>
          <w:t xml:space="preserve">). </w:t>
        </w:r>
        <w:proofErr w:type="spellStart"/>
        <w:r w:rsidR="00C23512" w:rsidRPr="00C23512">
          <w:rPr>
            <w:rStyle w:val="Hyperlink"/>
            <w:rFonts w:ascii="Times New Roman" w:hAnsi="Times New Roman" w:cs="Times New Roman"/>
            <w:b/>
            <w:sz w:val="24"/>
          </w:rPr>
          <w:t>Platina</w:t>
        </w:r>
        <w:proofErr w:type="spellEnd"/>
        <w:r w:rsidR="00C23512">
          <w:rPr>
            <w:rStyle w:val="Hyperlink"/>
            <w:rFonts w:ascii="Times New Roman" w:hAnsi="Times New Roman" w:cs="Times New Roman"/>
            <w:b/>
            <w:sz w:val="24"/>
          </w:rPr>
          <w:t>:</w:t>
        </w:r>
        <w:r w:rsidR="00C23512" w:rsidRPr="00C23512">
          <w:rPr>
            <w:rStyle w:val="Hyperlink"/>
            <w:rFonts w:ascii="Times New Roman" w:hAnsi="Times New Roman" w:cs="Times New Roman"/>
            <w:b/>
            <w:sz w:val="24"/>
          </w:rPr>
          <w:t xml:space="preserve"> </w:t>
        </w:r>
        <w:r w:rsidR="00985B73">
          <w:rPr>
            <w:rStyle w:val="Hyperlink"/>
            <w:rFonts w:ascii="Times New Roman" w:hAnsi="Times New Roman" w:cs="Times New Roman"/>
            <w:b/>
            <w:sz w:val="24"/>
          </w:rPr>
          <w:t>S</w:t>
        </w:r>
        <w:r w:rsidR="00C23512">
          <w:rPr>
            <w:rStyle w:val="Hyperlink"/>
            <w:rFonts w:ascii="Times New Roman" w:hAnsi="Times New Roman" w:cs="Times New Roman"/>
            <w:b/>
            <w:sz w:val="24"/>
          </w:rPr>
          <w:t>t. Herman of Alaska Brotherhood</w:t>
        </w:r>
        <w:r w:rsidR="00985B73">
          <w:rPr>
            <w:rStyle w:val="Hyperlink"/>
            <w:rFonts w:ascii="Times New Roman" w:hAnsi="Times New Roman" w:cs="Times New Roman"/>
            <w:b/>
            <w:sz w:val="24"/>
          </w:rPr>
          <w:t>, 2015.</w:t>
        </w:r>
      </w:hyperlink>
    </w:p>
    <w:p w:rsidR="005C23D8" w:rsidRPr="005A1DFE" w:rsidRDefault="00B1002F" w:rsidP="00C2351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u w:val="single"/>
        </w:rPr>
      </w:pPr>
      <w:hyperlink r:id="rId20" w:history="1">
        <w:proofErr w:type="gramStart"/>
        <w:r w:rsidR="00985B73">
          <w:rPr>
            <w:rStyle w:val="Hyperlink"/>
            <w:rFonts w:ascii="Times New Roman" w:hAnsi="Times New Roman" w:cs="Times New Roman"/>
            <w:sz w:val="24"/>
          </w:rPr>
          <w:t>Rose</w:t>
        </w:r>
        <w:proofErr w:type="gramEnd"/>
        <w:r w:rsidR="00985B73">
          <w:rPr>
            <w:rStyle w:val="Hyperlink"/>
            <w:rFonts w:ascii="Times New Roman" w:hAnsi="Times New Roman" w:cs="Times New Roman"/>
            <w:sz w:val="24"/>
          </w:rPr>
          <w:t xml:space="preserve">, Seraphim (Hieromank). Genesis, Creation and Early Man: The Orthodox Christian Vision. </w:t>
        </w:r>
        <w:proofErr w:type="spellStart"/>
        <w:r w:rsidR="00C23512" w:rsidRPr="00C23512">
          <w:rPr>
            <w:rStyle w:val="Hyperlink"/>
            <w:rFonts w:ascii="Times New Roman" w:hAnsi="Times New Roman" w:cs="Times New Roman"/>
            <w:sz w:val="24"/>
          </w:rPr>
          <w:t>Platina</w:t>
        </w:r>
        <w:proofErr w:type="spellEnd"/>
        <w:r w:rsidR="00C23512">
          <w:rPr>
            <w:rStyle w:val="Hyperlink"/>
            <w:rFonts w:ascii="Times New Roman" w:hAnsi="Times New Roman" w:cs="Times New Roman"/>
            <w:sz w:val="24"/>
          </w:rPr>
          <w:t>:</w:t>
        </w:r>
        <w:r w:rsidR="00C23512" w:rsidRPr="00C23512">
          <w:rPr>
            <w:rStyle w:val="Hyperlink"/>
            <w:rFonts w:ascii="Times New Roman" w:hAnsi="Times New Roman" w:cs="Times New Roman"/>
            <w:sz w:val="24"/>
          </w:rPr>
          <w:t xml:space="preserve"> </w:t>
        </w:r>
        <w:r w:rsidR="00985B73">
          <w:rPr>
            <w:rStyle w:val="Hyperlink"/>
            <w:rFonts w:ascii="Times New Roman" w:hAnsi="Times New Roman" w:cs="Times New Roman"/>
            <w:sz w:val="24"/>
          </w:rPr>
          <w:t>S</w:t>
        </w:r>
        <w:r w:rsidR="00C23512">
          <w:rPr>
            <w:rStyle w:val="Hyperlink"/>
            <w:rFonts w:ascii="Times New Roman" w:hAnsi="Times New Roman" w:cs="Times New Roman"/>
            <w:sz w:val="24"/>
          </w:rPr>
          <w:t>t. Herman of Alaska Brotherhood</w:t>
        </w:r>
        <w:r w:rsidR="00985B73">
          <w:rPr>
            <w:rStyle w:val="Hyperlink"/>
            <w:rFonts w:ascii="Times New Roman" w:hAnsi="Times New Roman" w:cs="Times New Roman"/>
            <w:sz w:val="24"/>
          </w:rPr>
          <w:t>, 2000.</w:t>
        </w:r>
      </w:hyperlink>
    </w:p>
    <w:p w:rsidR="005A1DFE" w:rsidRPr="005C23D8" w:rsidRDefault="005F6C89" w:rsidP="00C2351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u w:val="single"/>
        </w:rPr>
      </w:pPr>
      <w:hyperlink r:id="rId21" w:history="1">
        <w:r w:rsidR="005A1DFE" w:rsidRPr="005F6C89">
          <w:rPr>
            <w:rStyle w:val="Hyperlink"/>
            <w:rFonts w:ascii="Times New Roman" w:hAnsi="Times New Roman" w:cs="Times New Roman"/>
            <w:sz w:val="24"/>
          </w:rPr>
          <w:t xml:space="preserve">Cunningham M.B. and </w:t>
        </w:r>
        <w:proofErr w:type="spellStart"/>
        <w:r w:rsidR="005A1DFE" w:rsidRPr="005F6C89">
          <w:rPr>
            <w:rStyle w:val="Hyperlink"/>
            <w:rFonts w:ascii="Times New Roman" w:hAnsi="Times New Roman" w:cs="Times New Roman"/>
            <w:sz w:val="24"/>
          </w:rPr>
          <w:t>Theokritoff</w:t>
        </w:r>
        <w:proofErr w:type="spellEnd"/>
        <w:r w:rsidR="005A1DFE" w:rsidRPr="005F6C89">
          <w:rPr>
            <w:rStyle w:val="Hyperlink"/>
            <w:rFonts w:ascii="Times New Roman" w:hAnsi="Times New Roman" w:cs="Times New Roman"/>
            <w:sz w:val="24"/>
          </w:rPr>
          <w:t xml:space="preserve"> E.</w:t>
        </w:r>
        <w:r w:rsidR="005A1DFE" w:rsidRPr="005F6C89">
          <w:rPr>
            <w:rStyle w:val="Hyperlink"/>
            <w:rFonts w:ascii="Times New Roman" w:hAnsi="Times New Roman" w:cs="Times New Roman"/>
            <w:sz w:val="24"/>
          </w:rPr>
          <w:t xml:space="preserve"> </w:t>
        </w:r>
        <w:r w:rsidR="005A1DFE" w:rsidRPr="005F6C89">
          <w:rPr>
            <w:rStyle w:val="Hyperlink"/>
            <w:rFonts w:ascii="Times New Roman" w:hAnsi="Times New Roman" w:cs="Times New Roman"/>
            <w:sz w:val="24"/>
          </w:rPr>
          <w:t xml:space="preserve">Eds. The Cambridge Companion to Orthodox Christian Theology. </w:t>
        </w:r>
        <w:r w:rsidR="00C23512" w:rsidRPr="00C23512">
          <w:rPr>
            <w:rStyle w:val="Hyperlink"/>
            <w:rFonts w:ascii="Times New Roman" w:hAnsi="Times New Roman" w:cs="Times New Roman"/>
            <w:sz w:val="24"/>
          </w:rPr>
          <w:t>Cambridge</w:t>
        </w:r>
        <w:r w:rsidR="00C23512">
          <w:rPr>
            <w:rStyle w:val="Hyperlink"/>
            <w:rFonts w:ascii="Times New Roman" w:hAnsi="Times New Roman" w:cs="Times New Roman"/>
            <w:sz w:val="24"/>
          </w:rPr>
          <w:t>:</w:t>
        </w:r>
        <w:r w:rsidR="00C23512" w:rsidRPr="00C23512">
          <w:rPr>
            <w:rStyle w:val="Hyperlink"/>
            <w:rFonts w:ascii="Times New Roman" w:hAnsi="Times New Roman" w:cs="Times New Roman"/>
            <w:sz w:val="24"/>
          </w:rPr>
          <w:t xml:space="preserve"> </w:t>
        </w:r>
        <w:r w:rsidR="00C23512">
          <w:rPr>
            <w:rStyle w:val="Hyperlink"/>
            <w:rFonts w:ascii="Times New Roman" w:hAnsi="Times New Roman" w:cs="Times New Roman"/>
            <w:sz w:val="24"/>
          </w:rPr>
          <w:t>Cambridge University Press</w:t>
        </w:r>
        <w:r w:rsidRPr="005F6C89">
          <w:rPr>
            <w:rStyle w:val="Hyperlink"/>
            <w:rFonts w:ascii="Times New Roman" w:hAnsi="Times New Roman" w:cs="Times New Roman"/>
            <w:sz w:val="24"/>
          </w:rPr>
          <w:t>, 2008.</w:t>
        </w:r>
      </w:hyperlink>
    </w:p>
    <w:sectPr w:rsidR="005A1DFE" w:rsidRPr="005C23D8" w:rsidSect="00E23B0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B1B53"/>
    <w:multiLevelType w:val="hybridMultilevel"/>
    <w:tmpl w:val="E996B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0073D6"/>
    <w:multiLevelType w:val="hybridMultilevel"/>
    <w:tmpl w:val="281C4378"/>
    <w:lvl w:ilvl="0" w:tplc="C5C81E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C6168"/>
    <w:multiLevelType w:val="hybridMultilevel"/>
    <w:tmpl w:val="60A86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7143C5"/>
    <w:multiLevelType w:val="hybridMultilevel"/>
    <w:tmpl w:val="5F548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1826F0"/>
    <w:multiLevelType w:val="multilevel"/>
    <w:tmpl w:val="B2B2E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85C013C"/>
    <w:multiLevelType w:val="hybridMultilevel"/>
    <w:tmpl w:val="F58A4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1"/>
  </w:num>
  <w:num w:numId="10">
    <w:abstractNumId w:val="3"/>
  </w:num>
  <w:num w:numId="11">
    <w:abstractNumId w:val="5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360"/>
    <w:rsid w:val="000A1C74"/>
    <w:rsid w:val="00107287"/>
    <w:rsid w:val="001610E9"/>
    <w:rsid w:val="00195C48"/>
    <w:rsid w:val="0029533A"/>
    <w:rsid w:val="002B769F"/>
    <w:rsid w:val="002D0DED"/>
    <w:rsid w:val="00324942"/>
    <w:rsid w:val="0036416A"/>
    <w:rsid w:val="003A384F"/>
    <w:rsid w:val="003D5EAA"/>
    <w:rsid w:val="004201EC"/>
    <w:rsid w:val="00420A5A"/>
    <w:rsid w:val="00441100"/>
    <w:rsid w:val="004712E3"/>
    <w:rsid w:val="004A7F83"/>
    <w:rsid w:val="005A1DFE"/>
    <w:rsid w:val="005A48F2"/>
    <w:rsid w:val="005C23D8"/>
    <w:rsid w:val="005C5025"/>
    <w:rsid w:val="005F6C89"/>
    <w:rsid w:val="006D3C32"/>
    <w:rsid w:val="00703360"/>
    <w:rsid w:val="00705DFD"/>
    <w:rsid w:val="007244BD"/>
    <w:rsid w:val="00731FE7"/>
    <w:rsid w:val="00793626"/>
    <w:rsid w:val="00800FAA"/>
    <w:rsid w:val="008F2781"/>
    <w:rsid w:val="00964D56"/>
    <w:rsid w:val="00984BAF"/>
    <w:rsid w:val="00985B73"/>
    <w:rsid w:val="0099473A"/>
    <w:rsid w:val="009A5C22"/>
    <w:rsid w:val="00A57E80"/>
    <w:rsid w:val="00B1002F"/>
    <w:rsid w:val="00B44DB0"/>
    <w:rsid w:val="00B73B4C"/>
    <w:rsid w:val="00C23512"/>
    <w:rsid w:val="00CB5799"/>
    <w:rsid w:val="00E064CD"/>
    <w:rsid w:val="00E23B00"/>
    <w:rsid w:val="00E355CA"/>
    <w:rsid w:val="00F21C14"/>
    <w:rsid w:val="00F9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781"/>
  </w:style>
  <w:style w:type="paragraph" w:styleId="Heading1">
    <w:name w:val="heading 1"/>
    <w:basedOn w:val="Normal"/>
    <w:next w:val="Normal"/>
    <w:link w:val="Heading1Char"/>
    <w:uiPriority w:val="9"/>
    <w:qFormat/>
    <w:rsid w:val="008F27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27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7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27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8F2781"/>
    <w:pPr>
      <w:ind w:left="720"/>
      <w:contextualSpacing/>
    </w:pPr>
  </w:style>
  <w:style w:type="paragraph" w:customStyle="1" w:styleId="14">
    <w:name w:val="1.4."/>
    <w:basedOn w:val="ListParagraph"/>
    <w:link w:val="14Char"/>
    <w:qFormat/>
    <w:rsid w:val="008F2781"/>
    <w:pPr>
      <w:spacing w:line="360" w:lineRule="auto"/>
      <w:ind w:left="792" w:hanging="432"/>
    </w:pPr>
    <w:rPr>
      <w:rFonts w:ascii="Times New Roman" w:hAnsi="Times New Roman" w:cs="Times New Roman"/>
      <w:b/>
      <w:sz w:val="28"/>
      <w:lang w:val="ru-RU"/>
    </w:rPr>
  </w:style>
  <w:style w:type="character" w:customStyle="1" w:styleId="14Char">
    <w:name w:val="1.4. Char"/>
    <w:basedOn w:val="ListParagraphChar"/>
    <w:link w:val="14"/>
    <w:rsid w:val="008F2781"/>
    <w:rPr>
      <w:rFonts w:ascii="Times New Roman" w:hAnsi="Times New Roman" w:cs="Times New Roman"/>
      <w:b/>
      <w:sz w:val="28"/>
      <w:lang w:val="ru-RU"/>
    </w:rPr>
  </w:style>
  <w:style w:type="paragraph" w:customStyle="1" w:styleId="111">
    <w:name w:val="1.1.1."/>
    <w:basedOn w:val="ListParagraph"/>
    <w:link w:val="111Char"/>
    <w:qFormat/>
    <w:rsid w:val="008F2781"/>
    <w:pPr>
      <w:numPr>
        <w:ilvl w:val="2"/>
        <w:numId w:val="8"/>
      </w:numPr>
      <w:spacing w:line="360" w:lineRule="auto"/>
      <w:jc w:val="both"/>
    </w:pPr>
    <w:rPr>
      <w:rFonts w:ascii="Times New Roman" w:hAnsi="Times New Roman" w:cs="Times New Roman"/>
      <w:b/>
      <w:sz w:val="28"/>
      <w:lang w:val="ru-RU"/>
    </w:rPr>
  </w:style>
  <w:style w:type="character" w:customStyle="1" w:styleId="111Char">
    <w:name w:val="1.1.1. Char"/>
    <w:basedOn w:val="ListParagraphChar"/>
    <w:link w:val="111"/>
    <w:rsid w:val="008F2781"/>
    <w:rPr>
      <w:rFonts w:ascii="Times New Roman" w:hAnsi="Times New Roman" w:cs="Times New Roman"/>
      <w:b/>
      <w:sz w:val="28"/>
      <w:lang w:val="ru-RU"/>
    </w:rPr>
  </w:style>
  <w:style w:type="paragraph" w:customStyle="1" w:styleId="11">
    <w:name w:val="1.1."/>
    <w:basedOn w:val="ListParagraph"/>
    <w:link w:val="11Char"/>
    <w:qFormat/>
    <w:rsid w:val="008F2781"/>
    <w:pPr>
      <w:numPr>
        <w:ilvl w:val="1"/>
        <w:numId w:val="8"/>
      </w:numPr>
      <w:spacing w:line="360" w:lineRule="auto"/>
      <w:jc w:val="both"/>
    </w:pPr>
    <w:rPr>
      <w:rFonts w:ascii="Times New Roman" w:hAnsi="Times New Roman" w:cs="Times New Roman"/>
      <w:b/>
      <w:sz w:val="28"/>
      <w:lang w:val="ru-RU"/>
    </w:rPr>
  </w:style>
  <w:style w:type="character" w:customStyle="1" w:styleId="11Char">
    <w:name w:val="1.1. Char"/>
    <w:basedOn w:val="ListParagraphChar"/>
    <w:link w:val="11"/>
    <w:rsid w:val="008F2781"/>
    <w:rPr>
      <w:rFonts w:ascii="Times New Roman" w:hAnsi="Times New Roman" w:cs="Times New Roman"/>
      <w:b/>
      <w:sz w:val="28"/>
      <w:lang w:val="ru-RU"/>
    </w:rPr>
  </w:style>
  <w:style w:type="paragraph" w:customStyle="1" w:styleId="1">
    <w:name w:val="1."/>
    <w:basedOn w:val="ListParagraph"/>
    <w:link w:val="1Char"/>
    <w:qFormat/>
    <w:rsid w:val="008F2781"/>
    <w:pPr>
      <w:spacing w:line="360" w:lineRule="auto"/>
      <w:ind w:left="360" w:hanging="360"/>
      <w:jc w:val="both"/>
    </w:pPr>
    <w:rPr>
      <w:rFonts w:ascii="Times New Roman" w:hAnsi="Times New Roman" w:cs="Times New Roman"/>
      <w:b/>
      <w:sz w:val="28"/>
      <w:lang w:val="ru-RU"/>
    </w:rPr>
  </w:style>
  <w:style w:type="character" w:customStyle="1" w:styleId="1Char">
    <w:name w:val="1. Char"/>
    <w:basedOn w:val="ListParagraphChar"/>
    <w:link w:val="1"/>
    <w:rsid w:val="008F2781"/>
    <w:rPr>
      <w:rFonts w:ascii="Times New Roman" w:hAnsi="Times New Roman" w:cs="Times New Roman"/>
      <w:b/>
      <w:sz w:val="28"/>
      <w:lang w:val="ru-RU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F2781"/>
  </w:style>
  <w:style w:type="paragraph" w:styleId="NormalWeb">
    <w:name w:val="Normal (Web)"/>
    <w:basedOn w:val="Normal"/>
    <w:uiPriority w:val="99"/>
    <w:unhideWhenUsed/>
    <w:rsid w:val="00295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02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1002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5B7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781"/>
  </w:style>
  <w:style w:type="paragraph" w:styleId="Heading1">
    <w:name w:val="heading 1"/>
    <w:basedOn w:val="Normal"/>
    <w:next w:val="Normal"/>
    <w:link w:val="Heading1Char"/>
    <w:uiPriority w:val="9"/>
    <w:qFormat/>
    <w:rsid w:val="008F27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27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7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27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8F2781"/>
    <w:pPr>
      <w:ind w:left="720"/>
      <w:contextualSpacing/>
    </w:pPr>
  </w:style>
  <w:style w:type="paragraph" w:customStyle="1" w:styleId="14">
    <w:name w:val="1.4."/>
    <w:basedOn w:val="ListParagraph"/>
    <w:link w:val="14Char"/>
    <w:qFormat/>
    <w:rsid w:val="008F2781"/>
    <w:pPr>
      <w:spacing w:line="360" w:lineRule="auto"/>
      <w:ind w:left="792" w:hanging="432"/>
    </w:pPr>
    <w:rPr>
      <w:rFonts w:ascii="Times New Roman" w:hAnsi="Times New Roman" w:cs="Times New Roman"/>
      <w:b/>
      <w:sz w:val="28"/>
      <w:lang w:val="ru-RU"/>
    </w:rPr>
  </w:style>
  <w:style w:type="character" w:customStyle="1" w:styleId="14Char">
    <w:name w:val="1.4. Char"/>
    <w:basedOn w:val="ListParagraphChar"/>
    <w:link w:val="14"/>
    <w:rsid w:val="008F2781"/>
    <w:rPr>
      <w:rFonts w:ascii="Times New Roman" w:hAnsi="Times New Roman" w:cs="Times New Roman"/>
      <w:b/>
      <w:sz w:val="28"/>
      <w:lang w:val="ru-RU"/>
    </w:rPr>
  </w:style>
  <w:style w:type="paragraph" w:customStyle="1" w:styleId="111">
    <w:name w:val="1.1.1."/>
    <w:basedOn w:val="ListParagraph"/>
    <w:link w:val="111Char"/>
    <w:qFormat/>
    <w:rsid w:val="008F2781"/>
    <w:pPr>
      <w:numPr>
        <w:ilvl w:val="2"/>
        <w:numId w:val="8"/>
      </w:numPr>
      <w:spacing w:line="360" w:lineRule="auto"/>
      <w:jc w:val="both"/>
    </w:pPr>
    <w:rPr>
      <w:rFonts w:ascii="Times New Roman" w:hAnsi="Times New Roman" w:cs="Times New Roman"/>
      <w:b/>
      <w:sz w:val="28"/>
      <w:lang w:val="ru-RU"/>
    </w:rPr>
  </w:style>
  <w:style w:type="character" w:customStyle="1" w:styleId="111Char">
    <w:name w:val="1.1.1. Char"/>
    <w:basedOn w:val="ListParagraphChar"/>
    <w:link w:val="111"/>
    <w:rsid w:val="008F2781"/>
    <w:rPr>
      <w:rFonts w:ascii="Times New Roman" w:hAnsi="Times New Roman" w:cs="Times New Roman"/>
      <w:b/>
      <w:sz w:val="28"/>
      <w:lang w:val="ru-RU"/>
    </w:rPr>
  </w:style>
  <w:style w:type="paragraph" w:customStyle="1" w:styleId="11">
    <w:name w:val="1.1."/>
    <w:basedOn w:val="ListParagraph"/>
    <w:link w:val="11Char"/>
    <w:qFormat/>
    <w:rsid w:val="008F2781"/>
    <w:pPr>
      <w:numPr>
        <w:ilvl w:val="1"/>
        <w:numId w:val="8"/>
      </w:numPr>
      <w:spacing w:line="360" w:lineRule="auto"/>
      <w:jc w:val="both"/>
    </w:pPr>
    <w:rPr>
      <w:rFonts w:ascii="Times New Roman" w:hAnsi="Times New Roman" w:cs="Times New Roman"/>
      <w:b/>
      <w:sz w:val="28"/>
      <w:lang w:val="ru-RU"/>
    </w:rPr>
  </w:style>
  <w:style w:type="character" w:customStyle="1" w:styleId="11Char">
    <w:name w:val="1.1. Char"/>
    <w:basedOn w:val="ListParagraphChar"/>
    <w:link w:val="11"/>
    <w:rsid w:val="008F2781"/>
    <w:rPr>
      <w:rFonts w:ascii="Times New Roman" w:hAnsi="Times New Roman" w:cs="Times New Roman"/>
      <w:b/>
      <w:sz w:val="28"/>
      <w:lang w:val="ru-RU"/>
    </w:rPr>
  </w:style>
  <w:style w:type="paragraph" w:customStyle="1" w:styleId="1">
    <w:name w:val="1."/>
    <w:basedOn w:val="ListParagraph"/>
    <w:link w:val="1Char"/>
    <w:qFormat/>
    <w:rsid w:val="008F2781"/>
    <w:pPr>
      <w:spacing w:line="360" w:lineRule="auto"/>
      <w:ind w:left="360" w:hanging="360"/>
      <w:jc w:val="both"/>
    </w:pPr>
    <w:rPr>
      <w:rFonts w:ascii="Times New Roman" w:hAnsi="Times New Roman" w:cs="Times New Roman"/>
      <w:b/>
      <w:sz w:val="28"/>
      <w:lang w:val="ru-RU"/>
    </w:rPr>
  </w:style>
  <w:style w:type="character" w:customStyle="1" w:styleId="1Char">
    <w:name w:val="1. Char"/>
    <w:basedOn w:val="ListParagraphChar"/>
    <w:link w:val="1"/>
    <w:rsid w:val="008F2781"/>
    <w:rPr>
      <w:rFonts w:ascii="Times New Roman" w:hAnsi="Times New Roman" w:cs="Times New Roman"/>
      <w:b/>
      <w:sz w:val="28"/>
      <w:lang w:val="ru-RU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F2781"/>
  </w:style>
  <w:style w:type="paragraph" w:styleId="NormalWeb">
    <w:name w:val="Normal (Web)"/>
    <w:basedOn w:val="Normal"/>
    <w:uiPriority w:val="99"/>
    <w:unhideWhenUsed/>
    <w:rsid w:val="00295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02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1002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5B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4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advent.org/cathen/10448a.htm" TargetMode="External"/><Relationship Id="rId13" Type="http://schemas.openxmlformats.org/officeDocument/2006/relationships/hyperlink" Target="https://www.newadvent.org/cathen/10489b.htm" TargetMode="External"/><Relationship Id="rId18" Type="http://schemas.openxmlformats.org/officeDocument/2006/relationships/hyperlink" Target="https://zlibrary.org/book/1065118/03212b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zlibrary.org/book/691387/3a253d?dsource=recommend" TargetMode="External"/><Relationship Id="rId7" Type="http://schemas.openxmlformats.org/officeDocument/2006/relationships/hyperlink" Target="https://www.newadvent.org/cathen/06592a.htm" TargetMode="External"/><Relationship Id="rId12" Type="http://schemas.openxmlformats.org/officeDocument/2006/relationships/hyperlink" Target="https://www.newadvent.org/cathen/11306b.htm" TargetMode="External"/><Relationship Id="rId17" Type="http://schemas.openxmlformats.org/officeDocument/2006/relationships/hyperlink" Target="https://www.newadvent.org/fathers/3203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archive.org/details/saint-john-of-damascus-writings/page/n5/mode/2up" TargetMode="External"/><Relationship Id="rId20" Type="http://schemas.openxmlformats.org/officeDocument/2006/relationships/hyperlink" Target="https://archive.org/details/GenesisCreationAndEarlyManTheOrthodoxChristianVision/page/n3/mode/2u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newadvent.org/cathen/09591a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ewadvent.org/cathen/10755a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newadvent.org/cathen/10521a.htm" TargetMode="External"/><Relationship Id="rId19" Type="http://schemas.openxmlformats.org/officeDocument/2006/relationships/hyperlink" Target="https://azbyka.ru/otechnik/Mihail_Pomazanskij/orthodox-dogmatic-theolog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ewadvent.org/cathen/09645c.htm" TargetMode="External"/><Relationship Id="rId14" Type="http://schemas.openxmlformats.org/officeDocument/2006/relationships/hyperlink" Target="https://www.newadvent.org/cathen/10502a.ht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Lord Cragle</dc:creator>
  <cp:lastModifiedBy>Lord Cragle</cp:lastModifiedBy>
  <cp:revision>2</cp:revision>
  <dcterms:created xsi:type="dcterms:W3CDTF">2022-06-21T14:00:00Z</dcterms:created>
  <dcterms:modified xsi:type="dcterms:W3CDTF">2022-06-21T14:00:00Z</dcterms:modified>
</cp:coreProperties>
</file>